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2E" w:rsidRDefault="003A3A2E" w:rsidP="003A3A2E">
      <w:r>
        <w:rPr>
          <w:rFonts w:ascii="Times New Roman" w:hAnsi="Times New Roman"/>
        </w:rPr>
        <w:t>This AGREEMENT</w:t>
      </w:r>
      <w:r w:rsidR="00E039D2">
        <w:rPr>
          <w:rFonts w:ascii="Times New Roman" w:hAnsi="Times New Roman"/>
        </w:rPr>
        <w:t xml:space="preserve"> is entered into as of</w:t>
      </w:r>
      <w:r w:rsidR="00B80A49">
        <w:rPr>
          <w:rFonts w:ascii="Times New Roman" w:hAnsi="Times New Roman"/>
        </w:rPr>
        <w:t xml:space="preserve"> </w:t>
      </w:r>
      <w:sdt>
        <w:sdtPr>
          <w:rPr>
            <w:rFonts w:ascii="Times New Roman" w:hAnsi="Times New Roman"/>
          </w:rPr>
          <w:id w:val="-1444992778"/>
          <w:placeholder>
            <w:docPart w:val="DefaultPlaceholder_1082065160"/>
          </w:placeholder>
          <w:showingPlcHdr/>
          <w:date>
            <w:dateFormat w:val="M/d/yyyy"/>
            <w:lid w:val="en-US"/>
            <w:storeMappedDataAs w:val="dateTime"/>
            <w:calendar w:val="gregorian"/>
          </w:date>
        </w:sdtPr>
        <w:sdtEndPr/>
        <w:sdtContent>
          <w:r w:rsidR="00B80A49" w:rsidRPr="00E3065A">
            <w:rPr>
              <w:rStyle w:val="PlaceholderText"/>
            </w:rPr>
            <w:t xml:space="preserve">Click here to enter a </w:t>
          </w:r>
          <w:proofErr w:type="gramStart"/>
          <w:r w:rsidR="00B80A49" w:rsidRPr="00E3065A">
            <w:rPr>
              <w:rStyle w:val="PlaceholderText"/>
            </w:rPr>
            <w:t>date.</w:t>
          </w:r>
        </w:sdtContent>
      </w:sdt>
      <w:r w:rsidR="00A0077A">
        <w:rPr>
          <w:rFonts w:ascii="Times New Roman" w:hAnsi="Times New Roman"/>
        </w:rPr>
        <w:t>,</w:t>
      </w:r>
      <w:proofErr w:type="gramEnd"/>
      <w:r w:rsidR="009C206F">
        <w:rPr>
          <w:rFonts w:ascii="Times New Roman" w:hAnsi="Times New Roman"/>
        </w:rPr>
        <w:t xml:space="preserve"> </w:t>
      </w:r>
      <w:r>
        <w:rPr>
          <w:rFonts w:ascii="Times New Roman" w:hAnsi="Times New Roman"/>
        </w:rPr>
        <w:t xml:space="preserve">in New York, </w:t>
      </w:r>
      <w:r w:rsidR="00090672">
        <w:rPr>
          <w:rFonts w:ascii="Times New Roman" w:hAnsi="Times New Roman"/>
        </w:rPr>
        <w:t>NY</w:t>
      </w:r>
      <w:r w:rsidR="000E0411">
        <w:rPr>
          <w:rFonts w:ascii="Times New Roman" w:hAnsi="Times New Roman"/>
        </w:rPr>
        <w:t>,</w:t>
      </w:r>
      <w:r w:rsidR="00B47167">
        <w:rPr>
          <w:rFonts w:ascii="Times New Roman" w:hAnsi="Times New Roman"/>
        </w:rPr>
        <w:t xml:space="preserve"> </w:t>
      </w:r>
      <w:r w:rsidR="00706A97">
        <w:rPr>
          <w:rFonts w:ascii="Times New Roman" w:hAnsi="Times New Roman"/>
        </w:rPr>
        <w:t>between</w:t>
      </w:r>
      <w:r w:rsidR="00456569">
        <w:rPr>
          <w:rFonts w:ascii="Times New Roman" w:hAnsi="Times New Roman"/>
        </w:rPr>
        <w:t xml:space="preserve"> </w:t>
      </w:r>
      <w:sdt>
        <w:sdtPr>
          <w:rPr>
            <w:rFonts w:ascii="Times New Roman" w:hAnsi="Times New Roman"/>
          </w:rPr>
          <w:id w:val="1112007377"/>
          <w:placeholder>
            <w:docPart w:val="DefaultPlaceholder_1082065158"/>
          </w:placeholder>
          <w:showingPlcHdr/>
        </w:sdtPr>
        <w:sdtEndPr/>
        <w:sdtContent>
          <w:bookmarkStart w:id="0" w:name="_GoBack"/>
          <w:r w:rsidR="00B80A49" w:rsidRPr="00E3065A">
            <w:rPr>
              <w:rStyle w:val="PlaceholderText"/>
            </w:rPr>
            <w:t>Click here to enter text.</w:t>
          </w:r>
          <w:bookmarkEnd w:id="0"/>
        </w:sdtContent>
      </w:sdt>
      <w:r>
        <w:rPr>
          <w:rFonts w:ascii="Times New Roman" w:hAnsi="Times New Roman"/>
        </w:rPr>
        <w:t>("C</w:t>
      </w:r>
      <w:r w:rsidR="00001E50">
        <w:rPr>
          <w:rFonts w:ascii="Times New Roman" w:hAnsi="Times New Roman"/>
        </w:rPr>
        <w:t>lient") and Scott Legal</w:t>
      </w:r>
      <w:r>
        <w:rPr>
          <w:rFonts w:ascii="Times New Roman" w:hAnsi="Times New Roman"/>
        </w:rPr>
        <w:t xml:space="preserve">, P.C., of </w:t>
      </w:r>
      <w:r w:rsidR="00F47BFB">
        <w:rPr>
          <w:rFonts w:ascii="Times New Roman" w:hAnsi="Times New Roman"/>
        </w:rPr>
        <w:t>40 Worth</w:t>
      </w:r>
      <w:r w:rsidR="008C0F09">
        <w:rPr>
          <w:rFonts w:ascii="Times New Roman" w:hAnsi="Times New Roman"/>
        </w:rPr>
        <w:t xml:space="preserve"> Street, </w:t>
      </w:r>
      <w:r w:rsidR="00F47BFB">
        <w:rPr>
          <w:rFonts w:ascii="Times New Roman" w:hAnsi="Times New Roman"/>
        </w:rPr>
        <w:t>Floor 10, New York, NY, 10013</w:t>
      </w:r>
      <w:r>
        <w:rPr>
          <w:rFonts w:ascii="Times New Roman" w:hAnsi="Times New Roman"/>
        </w:rPr>
        <w:t xml:space="preserve">, United States ("Counsel").  </w:t>
      </w:r>
    </w:p>
    <w:p w:rsidR="003A3A2E" w:rsidRDefault="003A3A2E" w:rsidP="003A3A2E">
      <w:r>
        <w:rPr>
          <w:rFonts w:ascii="Times New Roman" w:hAnsi="Times New Roman"/>
          <w:sz w:val="23"/>
        </w:rPr>
        <w:t>I)</w:t>
      </w:r>
      <w:r>
        <w:rPr>
          <w:rFonts w:ascii="Arial" w:hAnsi="Arial" w:cs="Arial"/>
          <w:sz w:val="23"/>
        </w:rPr>
        <w:t xml:space="preserve"> </w:t>
      </w:r>
      <w:r>
        <w:rPr>
          <w:rFonts w:ascii="Times New Roman" w:hAnsi="Times New Roman"/>
        </w:rPr>
        <w:t xml:space="preserve">SCOPE OF ENGAGEMENT </w:t>
      </w:r>
    </w:p>
    <w:p w:rsidR="00B92F21" w:rsidRDefault="00247E3A" w:rsidP="003A3A2E">
      <w:pPr>
        <w:rPr>
          <w:rFonts w:ascii="Times New Roman" w:hAnsi="Times New Roman"/>
        </w:rPr>
      </w:pPr>
      <w:r>
        <w:rPr>
          <w:rFonts w:ascii="Times New Roman" w:hAnsi="Times New Roman"/>
        </w:rPr>
        <w:t xml:space="preserve">A.  </w:t>
      </w:r>
      <w:r w:rsidR="003A3A2E">
        <w:rPr>
          <w:rFonts w:ascii="Times New Roman" w:hAnsi="Times New Roman"/>
        </w:rPr>
        <w:t xml:space="preserve">Client has engaged Counsel to undertake the legal representation of Client in a matter ("Matter") </w:t>
      </w:r>
      <w:r w:rsidR="00B92F21">
        <w:rPr>
          <w:rFonts w:ascii="Times New Roman" w:hAnsi="Times New Roman"/>
        </w:rPr>
        <w:t>described in Appendix 1, which forms a part of this Agreement.</w:t>
      </w:r>
    </w:p>
    <w:p w:rsidR="00B92F21" w:rsidRPr="005C463F" w:rsidRDefault="00B92F21" w:rsidP="00B92F21">
      <w:pPr>
        <w:autoSpaceDE w:val="0"/>
        <w:autoSpaceDN w:val="0"/>
        <w:adjustRightInd w:val="0"/>
        <w:spacing w:after="0" w:line="240" w:lineRule="auto"/>
        <w:jc w:val="both"/>
        <w:rPr>
          <w:rFonts w:ascii="Times New Roman" w:hAnsi="Times New Roman"/>
        </w:rPr>
      </w:pPr>
      <w:r>
        <w:rPr>
          <w:rFonts w:ascii="Times New Roman" w:hAnsi="Times New Roman"/>
        </w:rPr>
        <w:t>B.</w:t>
      </w:r>
      <w:r w:rsidRPr="005C463F">
        <w:rPr>
          <w:rFonts w:ascii="Times New Roman" w:hAnsi="Times New Roman"/>
          <w:i/>
          <w:iCs/>
        </w:rPr>
        <w:t xml:space="preserve"> </w:t>
      </w:r>
      <w:r w:rsidRPr="005C463F">
        <w:rPr>
          <w:rFonts w:ascii="Times New Roman" w:hAnsi="Times New Roman"/>
        </w:rPr>
        <w:t xml:space="preserve">Client agrees to </w:t>
      </w:r>
      <w:r w:rsidR="00566583">
        <w:rPr>
          <w:rFonts w:ascii="Times New Roman" w:hAnsi="Times New Roman"/>
        </w:rPr>
        <w:t xml:space="preserve">or agrees to </w:t>
      </w:r>
      <w:r w:rsidRPr="005C463F">
        <w:rPr>
          <w:rFonts w:ascii="Times New Roman" w:hAnsi="Times New Roman"/>
        </w:rPr>
        <w:t>perform the following functions:</w:t>
      </w:r>
    </w:p>
    <w:p w:rsidR="00B92F21" w:rsidRPr="005C463F" w:rsidRDefault="00B92F21" w:rsidP="00B92F21">
      <w:pPr>
        <w:autoSpaceDE w:val="0"/>
        <w:autoSpaceDN w:val="0"/>
        <w:adjustRightInd w:val="0"/>
        <w:spacing w:after="0" w:line="240" w:lineRule="auto"/>
        <w:jc w:val="both"/>
        <w:rPr>
          <w:rFonts w:ascii="Times New Roman" w:hAnsi="Times New Roman"/>
        </w:rPr>
      </w:pPr>
    </w:p>
    <w:p w:rsidR="00BD215F" w:rsidRDefault="00B92F21" w:rsidP="00BD215F">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To cooperate fully with </w:t>
      </w:r>
      <w:r w:rsidRPr="005C463F">
        <w:rPr>
          <w:rFonts w:ascii="Times New Roman" w:hAnsi="Times New Roman"/>
        </w:rPr>
        <w:t>Counsel and to provide all information known by or available</w:t>
      </w:r>
      <w:r>
        <w:rPr>
          <w:rFonts w:ascii="Times New Roman" w:hAnsi="Times New Roman"/>
        </w:rPr>
        <w:t xml:space="preserve"> to Client that may aid Counsel in representing </w:t>
      </w:r>
      <w:r w:rsidRPr="005C463F">
        <w:rPr>
          <w:rFonts w:ascii="Times New Roman" w:hAnsi="Times New Roman"/>
        </w:rPr>
        <w:t>Client in this Matter.</w:t>
      </w:r>
    </w:p>
    <w:p w:rsidR="00BD215F" w:rsidRDefault="00BD215F" w:rsidP="00BD215F">
      <w:pPr>
        <w:pStyle w:val="ListParagraph"/>
        <w:autoSpaceDE w:val="0"/>
        <w:autoSpaceDN w:val="0"/>
        <w:adjustRightInd w:val="0"/>
        <w:spacing w:after="0" w:line="240" w:lineRule="auto"/>
        <w:ind w:left="1680"/>
        <w:jc w:val="both"/>
        <w:rPr>
          <w:rFonts w:ascii="Times New Roman" w:hAnsi="Times New Roman"/>
        </w:rPr>
      </w:pPr>
    </w:p>
    <w:p w:rsidR="00BD215F" w:rsidRPr="00BD215F" w:rsidRDefault="00BD215F" w:rsidP="00BD215F">
      <w:pPr>
        <w:pStyle w:val="ListParagraph"/>
        <w:numPr>
          <w:ilvl w:val="0"/>
          <w:numId w:val="17"/>
        </w:numPr>
        <w:autoSpaceDE w:val="0"/>
        <w:autoSpaceDN w:val="0"/>
        <w:adjustRightInd w:val="0"/>
        <w:spacing w:after="0" w:line="240" w:lineRule="auto"/>
        <w:jc w:val="both"/>
        <w:rPr>
          <w:rFonts w:ascii="Times New Roman" w:hAnsi="Times New Roman"/>
        </w:rPr>
      </w:pPr>
      <w:r w:rsidRPr="00BD215F">
        <w:rPr>
          <w:rFonts w:ascii="Times New Roman" w:hAnsi="Times New Roman"/>
        </w:rPr>
        <w:t>Client understands that while Counsel will do everything it can to secure a positive outcome, Counsel cannot guarantee any particular outcome and has not advised or provided an opinion to Client about the likelihood of success. Moreover, all fees are due regardless of the outcome.</w:t>
      </w:r>
    </w:p>
    <w:p w:rsidR="00BD215F" w:rsidRPr="00BD215F" w:rsidRDefault="00BD215F" w:rsidP="00BD215F">
      <w:pPr>
        <w:autoSpaceDE w:val="0"/>
        <w:autoSpaceDN w:val="0"/>
        <w:adjustRightInd w:val="0"/>
        <w:spacing w:after="0" w:line="240" w:lineRule="auto"/>
        <w:jc w:val="both"/>
        <w:rPr>
          <w:rFonts w:ascii="Times New Roman" w:hAnsi="Times New Roman"/>
        </w:rPr>
      </w:pPr>
    </w:p>
    <w:p w:rsidR="001D14A0" w:rsidRDefault="00B47167" w:rsidP="001D14A0">
      <w:pPr>
        <w:pStyle w:val="ListParagraph"/>
        <w:numPr>
          <w:ilvl w:val="0"/>
          <w:numId w:val="17"/>
        </w:numPr>
        <w:autoSpaceDE w:val="0"/>
        <w:autoSpaceDN w:val="0"/>
        <w:adjustRightInd w:val="0"/>
        <w:spacing w:after="0" w:line="240" w:lineRule="auto"/>
        <w:jc w:val="both"/>
        <w:rPr>
          <w:rFonts w:ascii="Times New Roman" w:hAnsi="Times New Roman"/>
          <w:b/>
          <w:u w:val="single"/>
        </w:rPr>
      </w:pPr>
      <w:r w:rsidRPr="001D14A0">
        <w:rPr>
          <w:rFonts w:ascii="Times New Roman" w:hAnsi="Times New Roman"/>
        </w:rPr>
        <w:t>To c</w:t>
      </w:r>
      <w:r w:rsidR="00B92F21" w:rsidRPr="001D14A0">
        <w:rPr>
          <w:rFonts w:ascii="Times New Roman" w:hAnsi="Times New Roman"/>
        </w:rPr>
        <w:t>omplete questionnaire and answer other questions as appropriate.</w:t>
      </w:r>
      <w:r w:rsidR="004F7FD1" w:rsidRPr="001D14A0">
        <w:rPr>
          <w:rFonts w:ascii="Times New Roman" w:hAnsi="Times New Roman"/>
        </w:rPr>
        <w:t xml:space="preserve"> Client understands that </w:t>
      </w:r>
      <w:r w:rsidR="004F7FD1" w:rsidRPr="001D14A0">
        <w:rPr>
          <w:rFonts w:ascii="Times New Roman" w:hAnsi="Times New Roman"/>
          <w:b/>
          <w:u w:val="single"/>
        </w:rPr>
        <w:t xml:space="preserve">Counsel will take 10 </w:t>
      </w:r>
      <w:r w:rsidR="003D1D72" w:rsidRPr="001D14A0">
        <w:rPr>
          <w:rFonts w:ascii="Times New Roman" w:hAnsi="Times New Roman"/>
          <w:b/>
          <w:u w:val="single"/>
        </w:rPr>
        <w:t xml:space="preserve">– 15 </w:t>
      </w:r>
      <w:r w:rsidR="004F7FD1" w:rsidRPr="001D14A0">
        <w:rPr>
          <w:rFonts w:ascii="Times New Roman" w:hAnsi="Times New Roman"/>
          <w:b/>
          <w:u w:val="single"/>
        </w:rPr>
        <w:t xml:space="preserve">business days to complete the application after </w:t>
      </w:r>
      <w:r w:rsidR="003D1D72" w:rsidRPr="001D14A0">
        <w:rPr>
          <w:rFonts w:ascii="Times New Roman" w:hAnsi="Times New Roman"/>
          <w:b/>
          <w:u w:val="single"/>
        </w:rPr>
        <w:t>ALL</w:t>
      </w:r>
      <w:r w:rsidR="004F7FD1" w:rsidRPr="001D14A0">
        <w:rPr>
          <w:rFonts w:ascii="Times New Roman" w:hAnsi="Times New Roman"/>
          <w:b/>
          <w:u w:val="single"/>
        </w:rPr>
        <w:t xml:space="preserve"> of the information has been provided to Counsel.</w:t>
      </w:r>
      <w:r w:rsidR="005B03BD" w:rsidRPr="001D14A0">
        <w:rPr>
          <w:rFonts w:ascii="Times New Roman" w:hAnsi="Times New Roman"/>
          <w:b/>
          <w:u w:val="single"/>
        </w:rPr>
        <w:t xml:space="preserve"> </w:t>
      </w:r>
      <w:r w:rsidR="000D1EA0" w:rsidRPr="001D14A0">
        <w:rPr>
          <w:rFonts w:ascii="Times New Roman" w:hAnsi="Times New Roman"/>
          <w:b/>
          <w:u w:val="single"/>
        </w:rPr>
        <w:t>If Client</w:t>
      </w:r>
      <w:r w:rsidR="007C2727" w:rsidRPr="001D14A0">
        <w:rPr>
          <w:rFonts w:ascii="Times New Roman" w:hAnsi="Times New Roman"/>
          <w:b/>
          <w:u w:val="single"/>
        </w:rPr>
        <w:t xml:space="preserve"> require</w:t>
      </w:r>
      <w:r w:rsidR="000D1EA0" w:rsidRPr="001D14A0">
        <w:rPr>
          <w:rFonts w:ascii="Times New Roman" w:hAnsi="Times New Roman"/>
          <w:b/>
          <w:u w:val="single"/>
        </w:rPr>
        <w:t>s the file completed faster, Counsel</w:t>
      </w:r>
      <w:r w:rsidR="007C2727" w:rsidRPr="001D14A0">
        <w:rPr>
          <w:rFonts w:ascii="Times New Roman" w:hAnsi="Times New Roman"/>
          <w:b/>
          <w:u w:val="single"/>
        </w:rPr>
        <w:t xml:space="preserve"> offer</w:t>
      </w:r>
      <w:r w:rsidR="000D1EA0" w:rsidRPr="001D14A0">
        <w:rPr>
          <w:rFonts w:ascii="Times New Roman" w:hAnsi="Times New Roman"/>
          <w:b/>
          <w:u w:val="single"/>
        </w:rPr>
        <w:t>s</w:t>
      </w:r>
      <w:r w:rsidR="007C2727" w:rsidRPr="001D14A0">
        <w:rPr>
          <w:rFonts w:ascii="Times New Roman" w:hAnsi="Times New Roman"/>
          <w:b/>
          <w:u w:val="single"/>
        </w:rPr>
        <w:t xml:space="preserve"> a Premium Processing service </w:t>
      </w:r>
      <w:r w:rsidR="001D14A0">
        <w:rPr>
          <w:rFonts w:ascii="Times New Roman" w:hAnsi="Times New Roman"/>
          <w:b/>
          <w:u w:val="single"/>
        </w:rPr>
        <w:t>of 5 business days for $1,500.</w:t>
      </w:r>
    </w:p>
    <w:p w:rsidR="001D14A0" w:rsidRPr="001D14A0" w:rsidRDefault="001D14A0" w:rsidP="001D14A0">
      <w:pPr>
        <w:pStyle w:val="ListParagraph"/>
        <w:autoSpaceDE w:val="0"/>
        <w:autoSpaceDN w:val="0"/>
        <w:adjustRightInd w:val="0"/>
        <w:spacing w:after="0" w:line="240" w:lineRule="auto"/>
        <w:ind w:left="1680"/>
        <w:jc w:val="both"/>
        <w:rPr>
          <w:rFonts w:ascii="Times New Roman" w:hAnsi="Times New Roman"/>
          <w:b/>
          <w:u w:val="single"/>
        </w:rPr>
      </w:pPr>
    </w:p>
    <w:p w:rsidR="00F47BFB" w:rsidRPr="003D1D72" w:rsidRDefault="001D14A0" w:rsidP="00B92F21">
      <w:pPr>
        <w:pStyle w:val="ListParagraph"/>
        <w:numPr>
          <w:ilvl w:val="0"/>
          <w:numId w:val="17"/>
        </w:numPr>
        <w:autoSpaceDE w:val="0"/>
        <w:autoSpaceDN w:val="0"/>
        <w:adjustRightInd w:val="0"/>
        <w:spacing w:after="0" w:line="240" w:lineRule="auto"/>
        <w:jc w:val="both"/>
        <w:rPr>
          <w:rFonts w:ascii="Times New Roman" w:hAnsi="Times New Roman"/>
          <w:b/>
          <w:u w:val="single"/>
        </w:rPr>
      </w:pPr>
      <w:r>
        <w:rPr>
          <w:rFonts w:ascii="Times New Roman" w:hAnsi="Times New Roman"/>
          <w:b/>
          <w:u w:val="single"/>
        </w:rPr>
        <w:t>Client</w:t>
      </w:r>
      <w:r w:rsidR="005B03BD">
        <w:rPr>
          <w:rFonts w:ascii="Times New Roman" w:hAnsi="Times New Roman"/>
          <w:b/>
          <w:u w:val="single"/>
        </w:rPr>
        <w:t xml:space="preserve"> understands that Counsel cannot and has not guaranteed the time a Consulate will take to process an application and schedule an interview.  </w:t>
      </w:r>
      <w:r w:rsidR="003E73FD">
        <w:rPr>
          <w:rFonts w:ascii="Times New Roman" w:hAnsi="Times New Roman"/>
          <w:b/>
          <w:u w:val="single"/>
        </w:rPr>
        <w:t>After the visa application has been submitted, C</w:t>
      </w:r>
      <w:r w:rsidR="005B03BD">
        <w:rPr>
          <w:rFonts w:ascii="Times New Roman" w:hAnsi="Times New Roman"/>
          <w:b/>
          <w:u w:val="single"/>
        </w:rPr>
        <w:t>lient has been advised NOT to book any flights to travel to the U.S. until their Visa has been approved</w:t>
      </w:r>
      <w:r w:rsidR="003E73FD">
        <w:rPr>
          <w:rFonts w:ascii="Times New Roman" w:hAnsi="Times New Roman"/>
          <w:b/>
          <w:u w:val="single"/>
        </w:rPr>
        <w:t xml:space="preserve"> </w:t>
      </w:r>
      <w:r>
        <w:rPr>
          <w:rFonts w:ascii="Times New Roman" w:hAnsi="Times New Roman"/>
          <w:b/>
          <w:u w:val="single"/>
        </w:rPr>
        <w:t xml:space="preserve">and issued </w:t>
      </w:r>
      <w:r w:rsidR="003E73FD">
        <w:rPr>
          <w:rFonts w:ascii="Times New Roman" w:hAnsi="Times New Roman"/>
          <w:b/>
          <w:u w:val="single"/>
        </w:rPr>
        <w:t>as Counsel does not have control over Visa processing time</w:t>
      </w:r>
      <w:r w:rsidR="005B03BD">
        <w:rPr>
          <w:rFonts w:ascii="Times New Roman" w:hAnsi="Times New Roman"/>
          <w:b/>
          <w:u w:val="single"/>
        </w:rPr>
        <w:t>.</w:t>
      </w:r>
    </w:p>
    <w:p w:rsidR="00F47BFB" w:rsidRPr="00F47BFB" w:rsidRDefault="00F47BFB" w:rsidP="00F47BFB">
      <w:pPr>
        <w:autoSpaceDE w:val="0"/>
        <w:autoSpaceDN w:val="0"/>
        <w:adjustRightInd w:val="0"/>
        <w:spacing w:after="0" w:line="240" w:lineRule="auto"/>
        <w:jc w:val="both"/>
        <w:rPr>
          <w:rFonts w:ascii="Times New Roman" w:hAnsi="Times New Roman"/>
        </w:rPr>
      </w:pPr>
    </w:p>
    <w:p w:rsidR="00B92F21" w:rsidRDefault="00F47BFB"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To provide clear and organized documentation and upload all documentation to the client portal. Client agrees to only provide Counsel with </w:t>
      </w:r>
      <w:r w:rsidR="006267B3">
        <w:rPr>
          <w:rFonts w:ascii="Times New Roman" w:hAnsi="Times New Roman"/>
        </w:rPr>
        <w:t>information that is asked for.</w:t>
      </w:r>
    </w:p>
    <w:p w:rsidR="00771888" w:rsidRPr="00771888" w:rsidRDefault="00771888" w:rsidP="00771888">
      <w:pPr>
        <w:pStyle w:val="ListParagraph"/>
        <w:rPr>
          <w:rFonts w:ascii="Times New Roman" w:hAnsi="Times New Roman"/>
        </w:rPr>
      </w:pPr>
    </w:p>
    <w:p w:rsidR="00FC0F5C" w:rsidRDefault="00771888"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Client understands that Counsel will not start a review of the documentation in MyCase until </w:t>
      </w:r>
      <w:r w:rsidRPr="00771888">
        <w:rPr>
          <w:rFonts w:ascii="Times New Roman" w:hAnsi="Times New Roman"/>
          <w:b/>
          <w:u w:val="single"/>
        </w:rPr>
        <w:t>ALL</w:t>
      </w:r>
      <w:r>
        <w:rPr>
          <w:rFonts w:ascii="Times New Roman" w:hAnsi="Times New Roman"/>
        </w:rPr>
        <w:t xml:space="preserve"> of the information has been uploaded.  </w:t>
      </w:r>
      <w:r w:rsidRPr="00771888">
        <w:rPr>
          <w:rFonts w:ascii="Times New Roman" w:hAnsi="Times New Roman"/>
          <w:b/>
          <w:u w:val="single"/>
        </w:rPr>
        <w:t>Client will email Counsel</w:t>
      </w:r>
      <w:r>
        <w:rPr>
          <w:rFonts w:ascii="Times New Roman" w:hAnsi="Times New Roman"/>
        </w:rPr>
        <w:t xml:space="preserve"> once Client believes that all information has been uploaded to MyCase and the questionnaire has been uploaded. </w:t>
      </w:r>
    </w:p>
    <w:p w:rsidR="00FC0F5C" w:rsidRPr="00FC0F5C" w:rsidRDefault="00FC0F5C" w:rsidP="00FC0F5C">
      <w:pPr>
        <w:pStyle w:val="ListParagraph"/>
        <w:rPr>
          <w:rFonts w:ascii="Times New Roman" w:hAnsi="Times New Roman"/>
        </w:rPr>
      </w:pPr>
    </w:p>
    <w:p w:rsidR="00771888" w:rsidRDefault="00FC0F5C"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Client understands that one of the E-2 visa requirements is that the U.S. entity must be owned at least 50% by a national from a Treaty country and that this ownership structure must be </w:t>
      </w:r>
      <w:r w:rsidRPr="00FC0F5C">
        <w:rPr>
          <w:rFonts w:ascii="Times New Roman" w:hAnsi="Times New Roman"/>
          <w:u w:val="single"/>
        </w:rPr>
        <w:t>maintained</w:t>
      </w:r>
      <w:r w:rsidRPr="00FC0F5C">
        <w:rPr>
          <w:rFonts w:ascii="Times New Roman" w:hAnsi="Times New Roman"/>
        </w:rPr>
        <w:t xml:space="preserve"> </w:t>
      </w:r>
      <w:r>
        <w:rPr>
          <w:rFonts w:ascii="Times New Roman" w:hAnsi="Times New Roman"/>
        </w:rPr>
        <w:t xml:space="preserve">during the full-term of the E-2 visa.  </w:t>
      </w:r>
    </w:p>
    <w:p w:rsidR="00DF62B5" w:rsidRPr="00DF62B5" w:rsidRDefault="00DF62B5" w:rsidP="00DF62B5">
      <w:pPr>
        <w:pStyle w:val="ListParagraph"/>
        <w:rPr>
          <w:rFonts w:ascii="Times New Roman" w:hAnsi="Times New Roman"/>
        </w:rPr>
      </w:pPr>
    </w:p>
    <w:p w:rsidR="00DF62B5" w:rsidRDefault="00DF62B5"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Client understands that an E-2 investor or E-2 employee can only work for the E-2 business. Client also understands that an E-2 spouse must obtain work authorization prior to working in the </w:t>
      </w:r>
      <w:proofErr w:type="gramStart"/>
      <w:r>
        <w:rPr>
          <w:rFonts w:ascii="Times New Roman" w:hAnsi="Times New Roman"/>
        </w:rPr>
        <w:t>U.S..</w:t>
      </w:r>
      <w:proofErr w:type="gramEnd"/>
      <w:r>
        <w:rPr>
          <w:rFonts w:ascii="Times New Roman" w:hAnsi="Times New Roman"/>
        </w:rPr>
        <w:t xml:space="preserve"> Client understands that E-2 dependent children are not permitted to work in the </w:t>
      </w:r>
      <w:proofErr w:type="gramStart"/>
      <w:r>
        <w:rPr>
          <w:rFonts w:ascii="Times New Roman" w:hAnsi="Times New Roman"/>
        </w:rPr>
        <w:t>U.S..</w:t>
      </w:r>
      <w:proofErr w:type="gramEnd"/>
    </w:p>
    <w:p w:rsidR="005D5D0E" w:rsidRPr="005D5D0E" w:rsidRDefault="005D5D0E" w:rsidP="005D5D0E">
      <w:pPr>
        <w:pStyle w:val="ListParagraph"/>
        <w:rPr>
          <w:rFonts w:ascii="Times New Roman" w:hAnsi="Times New Roman"/>
        </w:rPr>
      </w:pPr>
    </w:p>
    <w:p w:rsidR="005D5D0E" w:rsidRDefault="005D5D0E"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cs="Verdana"/>
          <w:sz w:val="24"/>
          <w:szCs w:val="24"/>
        </w:rPr>
        <w:t xml:space="preserve">Client understands that actual expenditures should be </w:t>
      </w:r>
      <w:r w:rsidRPr="00E634E1">
        <w:rPr>
          <w:rFonts w:ascii="Times New Roman" w:hAnsi="Times New Roman" w:cs="Verdana"/>
          <w:sz w:val="24"/>
          <w:szCs w:val="24"/>
        </w:rPr>
        <w:t>at least $15,000 for one investor (and usually much more)</w:t>
      </w:r>
      <w:r>
        <w:rPr>
          <w:rFonts w:ascii="Times New Roman" w:hAnsi="Times New Roman" w:cs="Verdana"/>
          <w:sz w:val="24"/>
          <w:szCs w:val="24"/>
        </w:rPr>
        <w:t xml:space="preserve"> as the Government requires a substantial amount of funds at risk.  $15,000 is a reference point but this is a very l</w:t>
      </w:r>
      <w:r w:rsidR="00587D2E">
        <w:rPr>
          <w:rFonts w:ascii="Times New Roman" w:hAnsi="Times New Roman" w:cs="Verdana"/>
          <w:sz w:val="24"/>
          <w:szCs w:val="24"/>
        </w:rPr>
        <w:t>ow expenditure amount that may</w:t>
      </w:r>
      <w:r>
        <w:rPr>
          <w:rFonts w:ascii="Times New Roman" w:hAnsi="Times New Roman" w:cs="Verdana"/>
          <w:sz w:val="24"/>
          <w:szCs w:val="24"/>
        </w:rPr>
        <w:t xml:space="preserve"> only be acceptable at certain Consulates and for a service business that had low start-up costs. Client also under</w:t>
      </w:r>
      <w:r w:rsidR="001D14A0">
        <w:rPr>
          <w:rFonts w:ascii="Times New Roman" w:hAnsi="Times New Roman" w:cs="Verdana"/>
          <w:sz w:val="24"/>
          <w:szCs w:val="24"/>
        </w:rPr>
        <w:t xml:space="preserve">stands that working capital should </w:t>
      </w:r>
      <w:r>
        <w:rPr>
          <w:rFonts w:ascii="Times New Roman" w:hAnsi="Times New Roman" w:cs="Verdana"/>
          <w:sz w:val="24"/>
          <w:szCs w:val="24"/>
        </w:rPr>
        <w:t>also be included in the investme</w:t>
      </w:r>
      <w:r w:rsidR="001D14A0">
        <w:rPr>
          <w:rFonts w:ascii="Times New Roman" w:hAnsi="Times New Roman" w:cs="Verdana"/>
          <w:sz w:val="24"/>
          <w:szCs w:val="24"/>
        </w:rPr>
        <w:t xml:space="preserve">nt amount and </w:t>
      </w:r>
      <w:r w:rsidR="00DF47D9">
        <w:rPr>
          <w:rFonts w:ascii="Times New Roman" w:hAnsi="Times New Roman" w:cs="Verdana"/>
          <w:sz w:val="24"/>
          <w:szCs w:val="24"/>
        </w:rPr>
        <w:t>this amount</w:t>
      </w:r>
      <w:r>
        <w:rPr>
          <w:rFonts w:ascii="Times New Roman" w:hAnsi="Times New Roman" w:cs="Verdana"/>
          <w:sz w:val="24"/>
          <w:szCs w:val="24"/>
        </w:rPr>
        <w:t xml:space="preserve"> depends on the type of business.  Client has been advised that although </w:t>
      </w:r>
      <w:r w:rsidR="00DF47D9">
        <w:rPr>
          <w:rFonts w:ascii="Times New Roman" w:hAnsi="Times New Roman" w:cs="Verdana"/>
          <w:sz w:val="24"/>
          <w:szCs w:val="24"/>
        </w:rPr>
        <w:t>Counsel has</w:t>
      </w:r>
      <w:r>
        <w:rPr>
          <w:rFonts w:ascii="Times New Roman" w:hAnsi="Times New Roman" w:cs="Verdana"/>
          <w:sz w:val="24"/>
          <w:szCs w:val="24"/>
        </w:rPr>
        <w:t xml:space="preserve"> processed E-2 visas with a total investment amount of $50,000 in the past, this is a very low investment amount and will not work for all consulates or businesses. </w:t>
      </w:r>
      <w:r w:rsidR="00DF47D9">
        <w:rPr>
          <w:rFonts w:ascii="Times New Roman" w:hAnsi="Times New Roman" w:cs="Verdana"/>
          <w:sz w:val="24"/>
          <w:szCs w:val="24"/>
        </w:rPr>
        <w:t xml:space="preserve"> Also, Client understands that past results do not predict future outcome.  </w:t>
      </w:r>
      <w:r>
        <w:rPr>
          <w:rFonts w:ascii="Times New Roman" w:hAnsi="Times New Roman" w:cs="Verdana"/>
          <w:sz w:val="24"/>
          <w:szCs w:val="24"/>
        </w:rPr>
        <w:t xml:space="preserve">Also, Client understands that the </w:t>
      </w:r>
      <w:r w:rsidR="00DF47D9">
        <w:rPr>
          <w:rFonts w:ascii="Times New Roman" w:hAnsi="Times New Roman" w:cs="Verdana"/>
          <w:sz w:val="24"/>
          <w:szCs w:val="24"/>
        </w:rPr>
        <w:t xml:space="preserve">success of the case and the required </w:t>
      </w:r>
      <w:r>
        <w:rPr>
          <w:rFonts w:ascii="Times New Roman" w:hAnsi="Times New Roman" w:cs="Verdana"/>
          <w:sz w:val="24"/>
          <w:szCs w:val="24"/>
        </w:rPr>
        <w:t xml:space="preserve">investment amount is also dependent on the other parts of the E-2 case and a low investment amount of $50,000 is the exception rather than the rule.  Client understands that while some consulates may accept lower investment amounts, most E-2 visas have investment amounts that exceed $100,000 and Counsel cannot predict what </w:t>
      </w:r>
      <w:r w:rsidR="001D14A0">
        <w:rPr>
          <w:rFonts w:ascii="Times New Roman" w:hAnsi="Times New Roman" w:cs="Verdana"/>
          <w:sz w:val="24"/>
          <w:szCs w:val="24"/>
        </w:rPr>
        <w:t xml:space="preserve">investment amount </w:t>
      </w:r>
      <w:r>
        <w:rPr>
          <w:rFonts w:ascii="Times New Roman" w:hAnsi="Times New Roman" w:cs="Verdana"/>
          <w:sz w:val="24"/>
          <w:szCs w:val="24"/>
        </w:rPr>
        <w:t>a Consular officer</w:t>
      </w:r>
      <w:r w:rsidR="00587D2E">
        <w:rPr>
          <w:rFonts w:ascii="Times New Roman" w:hAnsi="Times New Roman" w:cs="Verdana"/>
          <w:sz w:val="24"/>
          <w:szCs w:val="24"/>
        </w:rPr>
        <w:t xml:space="preserve"> or USCIS</w:t>
      </w:r>
      <w:r>
        <w:rPr>
          <w:rFonts w:ascii="Times New Roman" w:hAnsi="Times New Roman" w:cs="Verdana"/>
          <w:sz w:val="24"/>
          <w:szCs w:val="24"/>
        </w:rPr>
        <w:t xml:space="preserve"> will find acceptable in a given situation.  </w:t>
      </w:r>
    </w:p>
    <w:p w:rsidR="00B92F21" w:rsidRPr="00910BC7" w:rsidRDefault="00B92F21" w:rsidP="00910BC7">
      <w:pPr>
        <w:autoSpaceDE w:val="0"/>
        <w:autoSpaceDN w:val="0"/>
        <w:adjustRightInd w:val="0"/>
        <w:spacing w:after="0" w:line="240" w:lineRule="auto"/>
        <w:jc w:val="both"/>
        <w:rPr>
          <w:rFonts w:ascii="Times New Roman" w:hAnsi="Times New Roman"/>
        </w:rPr>
      </w:pPr>
    </w:p>
    <w:p w:rsidR="00B92F21" w:rsidRPr="00A13349" w:rsidRDefault="00B92F21" w:rsidP="00B92F21">
      <w:pPr>
        <w:pStyle w:val="ListParagraph"/>
        <w:numPr>
          <w:ilvl w:val="0"/>
          <w:numId w:val="17"/>
        </w:numPr>
        <w:autoSpaceDE w:val="0"/>
        <w:autoSpaceDN w:val="0"/>
        <w:adjustRightInd w:val="0"/>
        <w:spacing w:after="0" w:line="240" w:lineRule="auto"/>
        <w:jc w:val="both"/>
        <w:rPr>
          <w:rFonts w:ascii="Times New Roman" w:hAnsi="Times New Roman"/>
        </w:rPr>
      </w:pPr>
      <w:r w:rsidRPr="00A13349">
        <w:rPr>
          <w:rFonts w:ascii="Times New Roman" w:hAnsi="Times New Roman"/>
        </w:rPr>
        <w:t>If the Counsel is representing multiple Clients jointly in this Matter, it is each Client's responsibility to advise Counsel if any information concerning the Matter is confidential and is to be withheld from the other Clients. Otherwise, all relevant communications received from any Client in this Matter will be fully disclosed to the others. If such situation arises, Counsel will advise the other Clients that a confidence exists (without divulging it) and will determine if any of the other Clients has any objections to the Counsel receiving, retaining, and withholding from them such information. The Counsel retains the right to withdraw from representing any one or more of the Clients involved if in the sole discretion of such Counsel a conflict of interest arises by reason of such confidences that mandates such withdrawal.</w:t>
      </w:r>
    </w:p>
    <w:p w:rsidR="00B92F21" w:rsidRPr="00A13349" w:rsidRDefault="00B92F21" w:rsidP="00B92F21">
      <w:pPr>
        <w:pStyle w:val="ListParagraph"/>
        <w:autoSpaceDE w:val="0"/>
        <w:autoSpaceDN w:val="0"/>
        <w:adjustRightInd w:val="0"/>
        <w:spacing w:after="0" w:line="240" w:lineRule="auto"/>
        <w:ind w:left="1680"/>
        <w:jc w:val="both"/>
        <w:rPr>
          <w:rFonts w:ascii="Times New Roman" w:hAnsi="Times New Roman"/>
        </w:rPr>
      </w:pPr>
    </w:p>
    <w:p w:rsidR="007D6D9F" w:rsidRDefault="00B92F21" w:rsidP="003A3A2E">
      <w:pPr>
        <w:pStyle w:val="ListParagraph"/>
        <w:numPr>
          <w:ilvl w:val="0"/>
          <w:numId w:val="17"/>
        </w:numPr>
        <w:autoSpaceDE w:val="0"/>
        <w:autoSpaceDN w:val="0"/>
        <w:adjustRightInd w:val="0"/>
        <w:spacing w:after="0" w:line="240" w:lineRule="auto"/>
        <w:jc w:val="both"/>
        <w:rPr>
          <w:rFonts w:ascii="Times New Roman" w:hAnsi="Times New Roman"/>
        </w:rPr>
      </w:pPr>
      <w:r w:rsidRPr="00A13349">
        <w:rPr>
          <w:rFonts w:ascii="Times New Roman" w:hAnsi="Times New Roman"/>
        </w:rPr>
        <w:t>To pay Counsel for the performance of such legal services, and to pay for all expenses incurred in connection therewith, as specified in Section II below.</w:t>
      </w:r>
    </w:p>
    <w:p w:rsidR="007D6D9F" w:rsidRPr="007D6D9F" w:rsidRDefault="007D6D9F" w:rsidP="007D6D9F">
      <w:pPr>
        <w:autoSpaceDE w:val="0"/>
        <w:autoSpaceDN w:val="0"/>
        <w:adjustRightInd w:val="0"/>
        <w:spacing w:after="0" w:line="240" w:lineRule="auto"/>
        <w:jc w:val="both"/>
        <w:rPr>
          <w:rFonts w:ascii="Times New Roman" w:hAnsi="Times New Roman"/>
        </w:rPr>
      </w:pPr>
    </w:p>
    <w:p w:rsidR="003A3A2E" w:rsidRDefault="003A3A2E" w:rsidP="003A3A2E">
      <w:r>
        <w:rPr>
          <w:rFonts w:ascii="Times New Roman" w:hAnsi="Times New Roman"/>
        </w:rPr>
        <w:t xml:space="preserve">II. LEGAL FEES AND EXPENSES </w:t>
      </w:r>
    </w:p>
    <w:p w:rsidR="003A3A2E" w:rsidRDefault="003A3A2E" w:rsidP="003A3A2E">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Client and Counsel agree that the following method is to be used for determining the legal fees: </w:t>
      </w:r>
    </w:p>
    <w:p w:rsidR="00E33E3F" w:rsidRDefault="003A3A2E" w:rsidP="00910BC7">
      <w:pPr>
        <w:ind w:left="720"/>
        <w:rPr>
          <w:rFonts w:ascii="Times New Roman" w:hAnsi="Times New Roman"/>
        </w:rPr>
      </w:pPr>
      <w:r>
        <w:rPr>
          <w:rFonts w:ascii="Times New Roman" w:hAnsi="Times New Roman"/>
        </w:rPr>
        <w:t>1.</w:t>
      </w:r>
      <w:r>
        <w:rPr>
          <w:rFonts w:ascii="Arial" w:hAnsi="Arial" w:cs="Arial"/>
        </w:rPr>
        <w:t xml:space="preserve"> </w:t>
      </w:r>
      <w:r>
        <w:rPr>
          <w:rFonts w:ascii="Times New Roman" w:hAnsi="Times New Roman"/>
        </w:rPr>
        <w:t xml:space="preserve">Client agrees to pay Counsel </w:t>
      </w:r>
      <w:proofErr w:type="gramStart"/>
      <w:r>
        <w:rPr>
          <w:rFonts w:ascii="Times New Roman" w:hAnsi="Times New Roman"/>
        </w:rPr>
        <w:t>fee</w:t>
      </w:r>
      <w:r w:rsidR="007F6208">
        <w:rPr>
          <w:rFonts w:ascii="Times New Roman" w:hAnsi="Times New Roman"/>
        </w:rPr>
        <w:t>s</w:t>
      </w:r>
      <w:proofErr w:type="gramEnd"/>
      <w:r>
        <w:rPr>
          <w:rFonts w:ascii="Times New Roman" w:hAnsi="Times New Roman"/>
        </w:rPr>
        <w:t xml:space="preserve"> for the s</w:t>
      </w:r>
      <w:r w:rsidR="008C0F09">
        <w:rPr>
          <w:rFonts w:ascii="Times New Roman" w:hAnsi="Times New Roman"/>
        </w:rPr>
        <w:t xml:space="preserve">ervices described in </w:t>
      </w:r>
      <w:r w:rsidR="00335942">
        <w:rPr>
          <w:rFonts w:ascii="Times New Roman" w:hAnsi="Times New Roman"/>
        </w:rPr>
        <w:t>Appendix</w:t>
      </w:r>
      <w:r w:rsidR="008C0F09">
        <w:rPr>
          <w:rFonts w:ascii="Times New Roman" w:hAnsi="Times New Roman"/>
        </w:rPr>
        <w:t xml:space="preserve"> I</w:t>
      </w:r>
      <w:r w:rsidR="007F6208">
        <w:rPr>
          <w:rFonts w:ascii="Times New Roman" w:hAnsi="Times New Roman"/>
        </w:rPr>
        <w:t xml:space="preserve"> </w:t>
      </w:r>
      <w:r w:rsidR="00B92F21">
        <w:rPr>
          <w:rFonts w:ascii="Times New Roman" w:hAnsi="Times New Roman"/>
        </w:rPr>
        <w:t xml:space="preserve">in accordance with </w:t>
      </w:r>
      <w:r w:rsidR="00335942">
        <w:rPr>
          <w:rFonts w:ascii="Times New Roman" w:hAnsi="Times New Roman"/>
        </w:rPr>
        <w:t xml:space="preserve">the fees outlined in </w:t>
      </w:r>
      <w:r w:rsidR="00B92F21">
        <w:rPr>
          <w:rFonts w:ascii="Times New Roman" w:hAnsi="Times New Roman"/>
        </w:rPr>
        <w:t>Appendix 1.</w:t>
      </w:r>
      <w:r w:rsidR="00B57DE6">
        <w:rPr>
          <w:rFonts w:ascii="Times New Roman" w:hAnsi="Times New Roman"/>
        </w:rPr>
        <w:t xml:space="preserve">  </w:t>
      </w:r>
      <w:r w:rsidR="00B701FE">
        <w:rPr>
          <w:rFonts w:ascii="Times New Roman" w:hAnsi="Times New Roman"/>
        </w:rPr>
        <w:t>Payment of $</w:t>
      </w:r>
      <w:r w:rsidR="005471AB">
        <w:rPr>
          <w:rFonts w:ascii="Times New Roman" w:hAnsi="Times New Roman"/>
        </w:rPr>
        <w:t>3</w:t>
      </w:r>
      <w:r w:rsidR="00EA511D">
        <w:rPr>
          <w:rFonts w:ascii="Times New Roman" w:hAnsi="Times New Roman"/>
        </w:rPr>
        <w:t>,5</w:t>
      </w:r>
      <w:r w:rsidR="00A0077A">
        <w:rPr>
          <w:rFonts w:ascii="Times New Roman" w:hAnsi="Times New Roman"/>
        </w:rPr>
        <w:t>00</w:t>
      </w:r>
      <w:r w:rsidR="00910BC7">
        <w:rPr>
          <w:rFonts w:ascii="Times New Roman" w:hAnsi="Times New Roman"/>
        </w:rPr>
        <w:t xml:space="preserve"> will be made when </w:t>
      </w:r>
      <w:r w:rsidR="00910BC7">
        <w:rPr>
          <w:rFonts w:ascii="Times New Roman" w:hAnsi="Times New Roman"/>
        </w:rPr>
        <w:lastRenderedPageBreak/>
        <w:t>this agreement is signed</w:t>
      </w:r>
      <w:r w:rsidR="00B47167">
        <w:rPr>
          <w:rFonts w:ascii="Times New Roman" w:hAnsi="Times New Roman"/>
        </w:rPr>
        <w:t xml:space="preserve"> &amp; the remainder will be paid </w:t>
      </w:r>
      <w:r w:rsidR="009179F9">
        <w:rPr>
          <w:rFonts w:ascii="Times New Roman" w:hAnsi="Times New Roman"/>
        </w:rPr>
        <w:t>three</w:t>
      </w:r>
      <w:r w:rsidR="00A0077A">
        <w:rPr>
          <w:rFonts w:ascii="Times New Roman" w:hAnsi="Times New Roman"/>
        </w:rPr>
        <w:t xml:space="preserve"> weeks before</w:t>
      </w:r>
      <w:r w:rsidR="00B47167">
        <w:rPr>
          <w:rFonts w:ascii="Times New Roman" w:hAnsi="Times New Roman"/>
        </w:rPr>
        <w:t xml:space="preserve"> the petition is ready to be filed</w:t>
      </w:r>
      <w:r w:rsidR="009179F9">
        <w:rPr>
          <w:rFonts w:ascii="Times New Roman" w:hAnsi="Times New Roman"/>
        </w:rPr>
        <w:t xml:space="preserve"> when questionnaire is returned.</w:t>
      </w:r>
      <w:r w:rsidR="00B47167">
        <w:rPr>
          <w:rFonts w:ascii="Times New Roman" w:hAnsi="Times New Roman"/>
        </w:rPr>
        <w:t xml:space="preserve"> </w:t>
      </w:r>
      <w:r w:rsidR="004B6985">
        <w:rPr>
          <w:rFonts w:ascii="Times New Roman" w:hAnsi="Times New Roman"/>
        </w:rPr>
        <w:t xml:space="preserve">Payment of $2,500 is required if a new employee is being added after registration or additional investor.  Payment of $4,000 is required for renewal applications.   </w:t>
      </w:r>
      <w:r w:rsidR="00F47BFB">
        <w:rPr>
          <w:rFonts w:ascii="Times New Roman" w:hAnsi="Times New Roman"/>
        </w:rPr>
        <w:t xml:space="preserve">The amount is increased on signing </w:t>
      </w:r>
      <w:r w:rsidR="005B03BD">
        <w:rPr>
          <w:rFonts w:ascii="Times New Roman" w:hAnsi="Times New Roman"/>
        </w:rPr>
        <w:t xml:space="preserve">to $5,000 </w:t>
      </w:r>
      <w:r w:rsidR="00350D48">
        <w:rPr>
          <w:rFonts w:ascii="Times New Roman" w:hAnsi="Times New Roman"/>
        </w:rPr>
        <w:t xml:space="preserve">or $7,500 </w:t>
      </w:r>
      <w:r w:rsidR="00F47BFB">
        <w:rPr>
          <w:rFonts w:ascii="Times New Roman" w:hAnsi="Times New Roman"/>
        </w:rPr>
        <w:t>if Client decides to engage Counsel to set up the business entity</w:t>
      </w:r>
      <w:r w:rsidR="005B03BD">
        <w:rPr>
          <w:rFonts w:ascii="Times New Roman" w:hAnsi="Times New Roman"/>
        </w:rPr>
        <w:t>,</w:t>
      </w:r>
      <w:r w:rsidR="00F47BFB">
        <w:rPr>
          <w:rFonts w:ascii="Times New Roman" w:hAnsi="Times New Roman"/>
        </w:rPr>
        <w:t xml:space="preserve"> develop the business plan</w:t>
      </w:r>
      <w:r w:rsidR="005B03BD">
        <w:rPr>
          <w:rFonts w:ascii="Times New Roman" w:hAnsi="Times New Roman"/>
        </w:rPr>
        <w:t xml:space="preserve"> or </w:t>
      </w:r>
      <w:r w:rsidR="00EA511D">
        <w:rPr>
          <w:rFonts w:ascii="Times New Roman" w:hAnsi="Times New Roman"/>
        </w:rPr>
        <w:t xml:space="preserve">Client </w:t>
      </w:r>
      <w:r w:rsidR="005B03BD">
        <w:rPr>
          <w:rFonts w:ascii="Times New Roman" w:hAnsi="Times New Roman"/>
        </w:rPr>
        <w:t xml:space="preserve">requires 2 </w:t>
      </w:r>
      <w:r w:rsidR="00EA511D">
        <w:rPr>
          <w:rFonts w:ascii="Times New Roman" w:hAnsi="Times New Roman"/>
        </w:rPr>
        <w:t>E-2 visas (Employee, Investor or Spouse)</w:t>
      </w:r>
      <w:r w:rsidR="00F47BFB">
        <w:rPr>
          <w:rFonts w:ascii="Times New Roman" w:hAnsi="Times New Roman"/>
        </w:rPr>
        <w:t xml:space="preserve">.  </w:t>
      </w:r>
      <w:r w:rsidR="00B47167">
        <w:rPr>
          <w:rFonts w:ascii="Times New Roman" w:hAnsi="Times New Roman"/>
        </w:rPr>
        <w:t>These amounts do not include government filing fees</w:t>
      </w:r>
      <w:r w:rsidR="00F47BFB">
        <w:rPr>
          <w:rFonts w:ascii="Times New Roman" w:hAnsi="Times New Roman"/>
        </w:rPr>
        <w:t xml:space="preserve"> or other possible out of pocket costs</w:t>
      </w:r>
      <w:r w:rsidR="00B47167">
        <w:rPr>
          <w:rFonts w:ascii="Times New Roman" w:hAnsi="Times New Roman"/>
        </w:rPr>
        <w:t xml:space="preserve">. </w:t>
      </w:r>
      <w:r w:rsidR="005B03BD">
        <w:rPr>
          <w:rFonts w:ascii="Times New Roman" w:hAnsi="Times New Roman"/>
        </w:rPr>
        <w:t xml:space="preserve"> </w:t>
      </w:r>
      <w:r w:rsidR="003D1D72">
        <w:rPr>
          <w:rFonts w:ascii="Times New Roman" w:hAnsi="Times New Roman"/>
        </w:rPr>
        <w:t>If client decides not to continue with the E-2 visa after the deposi</w:t>
      </w:r>
      <w:r w:rsidR="009179F9">
        <w:rPr>
          <w:rFonts w:ascii="Times New Roman" w:hAnsi="Times New Roman"/>
        </w:rPr>
        <w:t>t is paid, Counsel will charge C</w:t>
      </w:r>
      <w:r w:rsidR="003D1D72">
        <w:rPr>
          <w:rFonts w:ascii="Times New Roman" w:hAnsi="Times New Roman"/>
        </w:rPr>
        <w:t xml:space="preserve">lient for work based on an hourly rate of $395 </w:t>
      </w:r>
      <w:r w:rsidR="009179F9">
        <w:rPr>
          <w:rFonts w:ascii="Times New Roman" w:hAnsi="Times New Roman"/>
        </w:rPr>
        <w:t xml:space="preserve">- $495 </w:t>
      </w:r>
      <w:r w:rsidR="003D1D72">
        <w:rPr>
          <w:rFonts w:ascii="Times New Roman" w:hAnsi="Times New Roman"/>
        </w:rPr>
        <w:t>per hour.</w:t>
      </w:r>
      <w:r w:rsidR="004502D7">
        <w:rPr>
          <w:rFonts w:ascii="Times New Roman" w:hAnsi="Times New Roman"/>
        </w:rPr>
        <w:t xml:space="preserve"> </w:t>
      </w:r>
      <w:r w:rsidR="007C2727">
        <w:rPr>
          <w:rFonts w:ascii="Times New Roman" w:hAnsi="Times New Roman"/>
        </w:rPr>
        <w:t xml:space="preserve">If </w:t>
      </w:r>
      <w:r w:rsidR="009179F9">
        <w:rPr>
          <w:rFonts w:ascii="Times New Roman" w:hAnsi="Times New Roman"/>
        </w:rPr>
        <w:t>Client</w:t>
      </w:r>
      <w:r w:rsidR="007C2727">
        <w:rPr>
          <w:rFonts w:ascii="Times New Roman" w:hAnsi="Times New Roman"/>
        </w:rPr>
        <w:t xml:space="preserve"> require</w:t>
      </w:r>
      <w:r w:rsidR="00BE47F2">
        <w:rPr>
          <w:rFonts w:ascii="Times New Roman" w:hAnsi="Times New Roman"/>
        </w:rPr>
        <w:t>s</w:t>
      </w:r>
      <w:r w:rsidR="007C2727">
        <w:rPr>
          <w:rFonts w:ascii="Times New Roman" w:hAnsi="Times New Roman"/>
        </w:rPr>
        <w:t xml:space="preserve"> </w:t>
      </w:r>
      <w:r w:rsidR="009179F9">
        <w:rPr>
          <w:rFonts w:ascii="Times New Roman" w:hAnsi="Times New Roman"/>
        </w:rPr>
        <w:t xml:space="preserve">a </w:t>
      </w:r>
      <w:r w:rsidR="007C2727">
        <w:rPr>
          <w:rFonts w:ascii="Times New Roman" w:hAnsi="Times New Roman"/>
        </w:rPr>
        <w:t xml:space="preserve">file completed faster than 10-15 business days, </w:t>
      </w:r>
      <w:r w:rsidR="009179F9">
        <w:rPr>
          <w:rFonts w:ascii="Times New Roman" w:hAnsi="Times New Roman"/>
        </w:rPr>
        <w:t>Counsel</w:t>
      </w:r>
      <w:r w:rsidR="007C2727">
        <w:rPr>
          <w:rFonts w:ascii="Times New Roman" w:hAnsi="Times New Roman"/>
        </w:rPr>
        <w:t xml:space="preserve"> offer</w:t>
      </w:r>
      <w:r w:rsidR="009179F9">
        <w:rPr>
          <w:rFonts w:ascii="Times New Roman" w:hAnsi="Times New Roman"/>
        </w:rPr>
        <w:t>s</w:t>
      </w:r>
      <w:r w:rsidR="007C2727">
        <w:rPr>
          <w:rFonts w:ascii="Times New Roman" w:hAnsi="Times New Roman"/>
        </w:rPr>
        <w:t xml:space="preserve"> a premium processing service of 5 busi</w:t>
      </w:r>
      <w:r w:rsidR="009179F9">
        <w:rPr>
          <w:rFonts w:ascii="Times New Roman" w:hAnsi="Times New Roman"/>
        </w:rPr>
        <w:t xml:space="preserve">ness days for a fee of $1,500. </w:t>
      </w:r>
      <w:r w:rsidR="007C2727">
        <w:rPr>
          <w:rFonts w:ascii="Times New Roman" w:hAnsi="Times New Roman"/>
        </w:rPr>
        <w:t xml:space="preserve">The $1,500 is </w:t>
      </w:r>
      <w:r w:rsidR="00DF62B5">
        <w:rPr>
          <w:rFonts w:ascii="Times New Roman" w:hAnsi="Times New Roman"/>
        </w:rPr>
        <w:t xml:space="preserve">a minimum fee once </w:t>
      </w:r>
      <w:r w:rsidR="007C2727">
        <w:rPr>
          <w:rFonts w:ascii="Times New Roman" w:hAnsi="Times New Roman"/>
        </w:rPr>
        <w:t>Counsel has started processing Client’s ap</w:t>
      </w:r>
      <w:r w:rsidR="00BE47F2">
        <w:rPr>
          <w:rFonts w:ascii="Times New Roman" w:hAnsi="Times New Roman"/>
        </w:rPr>
        <w:t>plication and must be paid in advance.</w:t>
      </w:r>
      <w:r w:rsidR="001602C5">
        <w:rPr>
          <w:rFonts w:ascii="Times New Roman" w:hAnsi="Times New Roman"/>
        </w:rPr>
        <w:t xml:space="preserve">  Fees include two hours of time related to requests for evidence (RFE) from the U.S. Government.  Any fees for requests for evidence in addition to 2 hours must be paid in advance before work starts on an RFE. </w:t>
      </w:r>
    </w:p>
    <w:p w:rsidR="003A3A2E" w:rsidRDefault="00B92F21" w:rsidP="007D6D9F">
      <w:pPr>
        <w:ind w:left="720"/>
        <w:rPr>
          <w:rFonts w:ascii="Times New Roman" w:hAnsi="Times New Roman"/>
        </w:rPr>
      </w:pPr>
      <w:r>
        <w:rPr>
          <w:rFonts w:ascii="Times New Roman" w:hAnsi="Times New Roman"/>
        </w:rPr>
        <w:t>2</w:t>
      </w:r>
      <w:r w:rsidR="003A3A2E">
        <w:rPr>
          <w:rFonts w:ascii="Times New Roman" w:hAnsi="Times New Roman"/>
        </w:rPr>
        <w:t>.</w:t>
      </w:r>
      <w:r w:rsidR="003A3A2E">
        <w:rPr>
          <w:rFonts w:ascii="Arial" w:hAnsi="Arial" w:cs="Arial"/>
        </w:rPr>
        <w:t xml:space="preserve"> </w:t>
      </w:r>
      <w:r w:rsidR="003A3A2E">
        <w:rPr>
          <w:rFonts w:ascii="Times New Roman" w:hAnsi="Times New Roman"/>
        </w:rPr>
        <w:t>Client further agrees that any services beyo</w:t>
      </w:r>
      <w:r w:rsidR="008C0F09">
        <w:rPr>
          <w:rFonts w:ascii="Times New Roman" w:hAnsi="Times New Roman"/>
        </w:rPr>
        <w:t xml:space="preserve">nd those described in </w:t>
      </w:r>
      <w:r w:rsidR="007D6D9F">
        <w:rPr>
          <w:rFonts w:ascii="Times New Roman" w:hAnsi="Times New Roman"/>
        </w:rPr>
        <w:t xml:space="preserve">Appendix 1 </w:t>
      </w:r>
      <w:r w:rsidR="003A3A2E">
        <w:rPr>
          <w:rFonts w:ascii="Times New Roman" w:hAnsi="Times New Roman"/>
        </w:rPr>
        <w:t xml:space="preserve">will require a separate agreement or an amendment of this Agreement. </w:t>
      </w:r>
    </w:p>
    <w:p w:rsidR="005B1CE6" w:rsidRDefault="003A3A2E" w:rsidP="00910BC7">
      <w:pPr>
        <w:rPr>
          <w:rFonts w:ascii="Times New Roman" w:hAnsi="Times New Roman"/>
        </w:rPr>
      </w:pPr>
      <w:r>
        <w:rPr>
          <w:rFonts w:ascii="Times New Roman" w:hAnsi="Times New Roman"/>
        </w:rPr>
        <w:t>B.  In addition to legal fees, Counsel will be entitled to paym</w:t>
      </w:r>
      <w:r w:rsidR="00001E50">
        <w:rPr>
          <w:rFonts w:ascii="Times New Roman" w:hAnsi="Times New Roman"/>
        </w:rPr>
        <w:t xml:space="preserve">ent or reimbursement for other </w:t>
      </w:r>
      <w:r>
        <w:rPr>
          <w:rFonts w:ascii="Times New Roman" w:hAnsi="Times New Roman"/>
        </w:rPr>
        <w:t>expenses and di</w:t>
      </w:r>
      <w:r w:rsidR="00001E50">
        <w:rPr>
          <w:rFonts w:ascii="Times New Roman" w:hAnsi="Times New Roman"/>
        </w:rPr>
        <w:t>sbursements incurred</w:t>
      </w:r>
      <w:r>
        <w:rPr>
          <w:rFonts w:ascii="Times New Roman" w:hAnsi="Times New Roman"/>
        </w:rPr>
        <w:t xml:space="preserve"> in connection with this retentio</w:t>
      </w:r>
      <w:r w:rsidR="00001E50">
        <w:rPr>
          <w:rFonts w:ascii="Times New Roman" w:hAnsi="Times New Roman"/>
        </w:rPr>
        <w:t>n. (</w:t>
      </w:r>
      <w:proofErr w:type="gramStart"/>
      <w:r w:rsidR="00001E50">
        <w:rPr>
          <w:rFonts w:ascii="Times New Roman" w:hAnsi="Times New Roman"/>
        </w:rPr>
        <w:t>eg</w:t>
      </w:r>
      <w:proofErr w:type="gramEnd"/>
      <w:r w:rsidR="00001E50">
        <w:rPr>
          <w:rFonts w:ascii="Times New Roman" w:hAnsi="Times New Roman"/>
        </w:rPr>
        <w:t xml:space="preserve">. Postage, courier, printing, etc.) </w:t>
      </w:r>
      <w:r>
        <w:rPr>
          <w:rFonts w:ascii="Times New Roman" w:hAnsi="Times New Roman"/>
        </w:rPr>
        <w:t xml:space="preserve"> Client agrees to reimburse </w:t>
      </w:r>
      <w:r w:rsidR="00001E50">
        <w:rPr>
          <w:rFonts w:ascii="Times New Roman" w:hAnsi="Times New Roman"/>
        </w:rPr>
        <w:t xml:space="preserve">or pay Counsel for any fees incurred </w:t>
      </w:r>
      <w:r w:rsidR="00E10696">
        <w:rPr>
          <w:rFonts w:ascii="Times New Roman" w:hAnsi="Times New Roman"/>
        </w:rPr>
        <w:t>on his/her</w:t>
      </w:r>
      <w:r>
        <w:rPr>
          <w:rFonts w:ascii="Times New Roman" w:hAnsi="Times New Roman"/>
        </w:rPr>
        <w:t xml:space="preserve"> behalf or Client </w:t>
      </w:r>
      <w:r w:rsidR="005B1CE6">
        <w:rPr>
          <w:rFonts w:ascii="Times New Roman" w:hAnsi="Times New Roman"/>
        </w:rPr>
        <w:t xml:space="preserve">will pay those fees directly.  </w:t>
      </w:r>
      <w:r w:rsidR="007635D1">
        <w:rPr>
          <w:rFonts w:ascii="Times New Roman" w:hAnsi="Times New Roman"/>
        </w:rPr>
        <w:t xml:space="preserve"> </w:t>
      </w:r>
      <w:r w:rsidR="00910BC7">
        <w:rPr>
          <w:rFonts w:ascii="Times New Roman" w:hAnsi="Times New Roman"/>
        </w:rPr>
        <w:t xml:space="preserve">Counsel may use his staff </w:t>
      </w:r>
      <w:r w:rsidR="00902201">
        <w:rPr>
          <w:rFonts w:ascii="Times New Roman" w:hAnsi="Times New Roman"/>
        </w:rPr>
        <w:t xml:space="preserve">or other counsel </w:t>
      </w:r>
      <w:r w:rsidR="00910BC7">
        <w:rPr>
          <w:rFonts w:ascii="Times New Roman" w:hAnsi="Times New Roman"/>
        </w:rPr>
        <w:t>to perform tasks related to this Matter.</w:t>
      </w:r>
    </w:p>
    <w:p w:rsidR="004502D7" w:rsidRPr="00910BC7" w:rsidRDefault="004502D7" w:rsidP="00910BC7">
      <w:pPr>
        <w:rPr>
          <w:rFonts w:ascii="Times New Roman" w:hAnsi="Times New Roman"/>
        </w:rPr>
      </w:pPr>
      <w:r>
        <w:rPr>
          <w:rFonts w:ascii="Times New Roman" w:hAnsi="Times New Roman"/>
        </w:rPr>
        <w:t>C.  Fees collected will be deposited in Counsel’s operating account.</w:t>
      </w:r>
    </w:p>
    <w:p w:rsidR="003A3A2E" w:rsidRDefault="003A3A2E" w:rsidP="003A3A2E">
      <w:r>
        <w:rPr>
          <w:rFonts w:ascii="Times New Roman" w:hAnsi="Times New Roman"/>
        </w:rPr>
        <w:t xml:space="preserve">III. GENERAL MATTERS </w:t>
      </w:r>
    </w:p>
    <w:p w:rsidR="003A3A2E" w:rsidRPr="007A404F" w:rsidRDefault="003A3A2E" w:rsidP="003A3A2E">
      <w:r w:rsidRPr="007A404F">
        <w:rPr>
          <w:rFonts w:ascii="Times New Roman" w:hAnsi="Times New Roman"/>
        </w:rPr>
        <w:t xml:space="preserve">A. </w:t>
      </w:r>
      <w:r w:rsidRPr="007A404F">
        <w:rPr>
          <w:rFonts w:ascii="Times New Roman" w:hAnsi="Times New Roman"/>
          <w:i/>
        </w:rPr>
        <w:t>Informat</w:t>
      </w:r>
      <w:r w:rsidR="00103E36" w:rsidRPr="007A404F">
        <w:rPr>
          <w:rFonts w:ascii="Times New Roman" w:hAnsi="Times New Roman"/>
          <w:i/>
        </w:rPr>
        <w:t xml:space="preserve">ion to be Made Available to </w:t>
      </w:r>
      <w:r w:rsidRPr="007A404F">
        <w:rPr>
          <w:rFonts w:ascii="Times New Roman" w:hAnsi="Times New Roman"/>
          <w:i/>
        </w:rPr>
        <w:t xml:space="preserve">Client. </w:t>
      </w:r>
      <w:r w:rsidRPr="007A404F">
        <w:rPr>
          <w:rFonts w:ascii="Times New Roman" w:hAnsi="Times New Roman"/>
        </w:rPr>
        <w:t xml:space="preserve">Counsel agrees to assert a diligent effort to assure that Client is informed at all times as to the status of the Matter and as to the courses of action that are being followed, or are being recommended, by Counsel. Counsel agrees to make reasonably available to Client for reading in Counsel's office or on the Client portal all written or electronic materials sent or received by Counsel pertaining to the Matter. Copies of such materials will be provided at Client's request and at Client's expense where such an out of pocket expense exists.   </w:t>
      </w:r>
    </w:p>
    <w:p w:rsidR="003A3A2E" w:rsidRPr="007A404F" w:rsidRDefault="003A3A2E" w:rsidP="003A3A2E">
      <w:r w:rsidRPr="007A404F">
        <w:rPr>
          <w:rFonts w:ascii="Times New Roman" w:hAnsi="Times New Roman"/>
        </w:rPr>
        <w:t xml:space="preserve">B. </w:t>
      </w:r>
      <w:r w:rsidRPr="007A404F">
        <w:rPr>
          <w:rFonts w:ascii="Times New Roman" w:hAnsi="Times New Roman"/>
          <w:i/>
        </w:rPr>
        <w:t xml:space="preserve">Communications. </w:t>
      </w:r>
      <w:r w:rsidRPr="007A404F">
        <w:rPr>
          <w:rFonts w:ascii="Times New Roman" w:hAnsi="Times New Roman"/>
        </w:rPr>
        <w:t xml:space="preserve">Counsel has assumed in accepting this engagement that he is permitted to communicate with you in person or by telephone, through the Client portal, first-class mail, fax or e-mail. The Counsel will use his best efforts to ensure that all of such communications are properly addressed and that confidential information is treated as such.  While the Client portal employs encryption and other special security, we have not employed these features on regular email. If you require special exceptions to Counsel’s general communications policy, now or in the future, please notify Counsel promptly. </w:t>
      </w:r>
    </w:p>
    <w:p w:rsidR="003A3A2E" w:rsidRPr="007A404F" w:rsidRDefault="003A3A2E" w:rsidP="003A3A2E">
      <w:r w:rsidRPr="007A404F">
        <w:rPr>
          <w:rFonts w:ascii="Times New Roman" w:hAnsi="Times New Roman"/>
        </w:rPr>
        <w:t xml:space="preserve">C. </w:t>
      </w:r>
      <w:r w:rsidRPr="007A404F">
        <w:rPr>
          <w:rFonts w:ascii="Times New Roman" w:hAnsi="Times New Roman"/>
          <w:i/>
        </w:rPr>
        <w:t xml:space="preserve">Conflicting Engagement. </w:t>
      </w:r>
      <w:r w:rsidRPr="007A404F">
        <w:rPr>
          <w:rFonts w:ascii="Times New Roman" w:hAnsi="Times New Roman"/>
        </w:rPr>
        <w:t xml:space="preserve">Counsel agrees not to accept, without prior approval from Client, any engagement known by Counsel to be in direct conflict with the interests of Client in this Matter. </w:t>
      </w:r>
      <w:r w:rsidRPr="007A404F">
        <w:rPr>
          <w:rFonts w:ascii="Times New Roman" w:hAnsi="Times New Roman"/>
        </w:rPr>
        <w:lastRenderedPageBreak/>
        <w:t xml:space="preserve">If, in the course of representing multiple clients, Counsel determines in its sole discretion that a conflict of interest exists, Counsel will notify all affected clients of such conflict and may withdraw from representing any one or more of the multiple clients to the extent such a withdrawal would be permitted or required by applicable provisions of the State of New York or New Jersey Code of Professional Responsibility.  </w:t>
      </w:r>
    </w:p>
    <w:p w:rsidR="003A3A2E" w:rsidRPr="007A404F" w:rsidRDefault="003A3A2E" w:rsidP="003A3A2E">
      <w:r w:rsidRPr="007A404F">
        <w:rPr>
          <w:rFonts w:ascii="Times New Roman" w:hAnsi="Times New Roman"/>
        </w:rPr>
        <w:t xml:space="preserve">D. </w:t>
      </w:r>
      <w:r w:rsidRPr="007A404F">
        <w:rPr>
          <w:rFonts w:ascii="Times New Roman" w:hAnsi="Times New Roman"/>
          <w:i/>
        </w:rPr>
        <w:t xml:space="preserve">Effort and Outcome. </w:t>
      </w:r>
      <w:r w:rsidRPr="007A404F">
        <w:rPr>
          <w:rFonts w:ascii="Times New Roman" w:hAnsi="Times New Roman"/>
        </w:rPr>
        <w:t xml:space="preserve">Counsel agrees to use best efforts in representing Client in this matter; however, Client acknowledges that Counsel has given no assurances regarding the outcome of this Matter. </w:t>
      </w:r>
    </w:p>
    <w:p w:rsidR="003A3A2E" w:rsidRPr="007A404F" w:rsidRDefault="003A3A2E" w:rsidP="003A3A2E">
      <w:r w:rsidRPr="007A404F">
        <w:rPr>
          <w:rFonts w:ascii="Times New Roman" w:hAnsi="Times New Roman"/>
        </w:rPr>
        <w:t xml:space="preserve">E. </w:t>
      </w:r>
      <w:r w:rsidRPr="007A404F">
        <w:rPr>
          <w:rFonts w:ascii="Times New Roman" w:hAnsi="Times New Roman"/>
          <w:i/>
        </w:rPr>
        <w:t xml:space="preserve">Commencement of Representation. </w:t>
      </w:r>
      <w:r w:rsidRPr="007A404F">
        <w:rPr>
          <w:rFonts w:ascii="Times New Roman" w:hAnsi="Times New Roman"/>
        </w:rPr>
        <w:t xml:space="preserve">Representation of Client by Counsel in this Matter will not commence until Counsel receives a copy of the Agreement signed by Client and any retainer payable at the outset of this representation is in fact paid by Client. </w:t>
      </w:r>
    </w:p>
    <w:p w:rsidR="003A3A2E" w:rsidRPr="007A404F" w:rsidRDefault="003A3A2E" w:rsidP="003A3A2E">
      <w:r w:rsidRPr="007A404F">
        <w:rPr>
          <w:rFonts w:ascii="Times New Roman" w:hAnsi="Times New Roman"/>
        </w:rPr>
        <w:t xml:space="preserve">F. </w:t>
      </w:r>
      <w:r w:rsidRPr="007A404F">
        <w:rPr>
          <w:rFonts w:ascii="Times New Roman" w:hAnsi="Times New Roman"/>
          <w:i/>
        </w:rPr>
        <w:t>Termination of Representation.</w:t>
      </w:r>
      <w:r w:rsidRPr="007A404F">
        <w:rPr>
          <w:rFonts w:ascii="Times New Roman" w:hAnsi="Times New Roman"/>
        </w:rPr>
        <w:t xml:space="preserve"> You shall always have the right to terminate our services and representation upon written notice to the firm. Such termination shall not relieve you of the obligation to pay for all services rendered and costs or expenses paid or incurred on your behalf prior to the date of such termination. Upon termination, any unused portion of any existing advance will be promptly returned to you. Similarly, we reserve the right to terminate and/or withdraw from our representation if, among other things, you fail to honor the terms of this engagement letter, fail to communicate with us, fail to cooperate or follow our advice on a material matter, or we discover any fact or circumstance that would, in our view render our continuing representat</w:t>
      </w:r>
      <w:r w:rsidR="001D14A0">
        <w:rPr>
          <w:rFonts w:ascii="Times New Roman" w:hAnsi="Times New Roman"/>
        </w:rPr>
        <w:t>ion unlawful or unethical. If Client or Counsel</w:t>
      </w:r>
      <w:r w:rsidRPr="007A404F">
        <w:rPr>
          <w:rFonts w:ascii="Times New Roman" w:hAnsi="Times New Roman"/>
        </w:rPr>
        <w:t xml:space="preserve"> elect</w:t>
      </w:r>
      <w:r w:rsidR="001D14A0">
        <w:rPr>
          <w:rFonts w:ascii="Times New Roman" w:hAnsi="Times New Roman"/>
        </w:rPr>
        <w:t>s to withdraw, Client</w:t>
      </w:r>
      <w:r w:rsidRPr="007A404F">
        <w:rPr>
          <w:rFonts w:ascii="Times New Roman" w:hAnsi="Times New Roman"/>
        </w:rPr>
        <w:t xml:space="preserve"> agree</w:t>
      </w:r>
      <w:r w:rsidR="001D14A0">
        <w:rPr>
          <w:rFonts w:ascii="Times New Roman" w:hAnsi="Times New Roman"/>
        </w:rPr>
        <w:t>s that he/she</w:t>
      </w:r>
      <w:r w:rsidRPr="007A404F">
        <w:rPr>
          <w:rFonts w:ascii="Times New Roman" w:hAnsi="Times New Roman"/>
        </w:rPr>
        <w:t xml:space="preserve"> will tak</w:t>
      </w:r>
      <w:r w:rsidR="001D14A0">
        <w:rPr>
          <w:rFonts w:ascii="Times New Roman" w:hAnsi="Times New Roman"/>
        </w:rPr>
        <w:t>e all steps necessary to free Counsel</w:t>
      </w:r>
      <w:r w:rsidRPr="007A404F">
        <w:rPr>
          <w:rFonts w:ascii="Times New Roman" w:hAnsi="Times New Roman"/>
        </w:rPr>
        <w:t xml:space="preserve"> of any obligation to perform further, including the execution of any documents necessary to</w:t>
      </w:r>
      <w:r w:rsidR="001D14A0">
        <w:rPr>
          <w:rFonts w:ascii="Times New Roman" w:hAnsi="Times New Roman"/>
        </w:rPr>
        <w:t xml:space="preserve"> complete our withdrawal, and Counsel</w:t>
      </w:r>
      <w:r w:rsidRPr="007A404F">
        <w:rPr>
          <w:rFonts w:ascii="Times New Roman" w:hAnsi="Times New Roman"/>
        </w:rPr>
        <w:t xml:space="preserve"> will be entitled to be paid for all services </w:t>
      </w:r>
      <w:r w:rsidR="005B1CE6" w:rsidRPr="007A404F">
        <w:rPr>
          <w:rFonts w:ascii="Times New Roman" w:hAnsi="Times New Roman"/>
        </w:rPr>
        <w:t>rendered at an hourly rate of $3</w:t>
      </w:r>
      <w:r w:rsidR="003D1D72" w:rsidRPr="007A404F">
        <w:rPr>
          <w:rFonts w:ascii="Times New Roman" w:hAnsi="Times New Roman"/>
        </w:rPr>
        <w:t>95</w:t>
      </w:r>
      <w:r w:rsidRPr="007A404F">
        <w:rPr>
          <w:rFonts w:ascii="Times New Roman" w:hAnsi="Times New Roman"/>
        </w:rPr>
        <w:t xml:space="preserve"> </w:t>
      </w:r>
      <w:r w:rsidR="003E73FD">
        <w:rPr>
          <w:rFonts w:ascii="Times New Roman" w:hAnsi="Times New Roman"/>
        </w:rPr>
        <w:t xml:space="preserve">- $495 </w:t>
      </w:r>
      <w:r w:rsidRPr="007A404F">
        <w:rPr>
          <w:rFonts w:ascii="Times New Roman" w:hAnsi="Times New Roman"/>
        </w:rPr>
        <w:t xml:space="preserve">plus costs and expenses paid or incurred on your behalf through the date of such withdrawal.  </w:t>
      </w:r>
      <w:r w:rsidR="003160DC">
        <w:rPr>
          <w:rFonts w:ascii="Times New Roman" w:hAnsi="Times New Roman"/>
        </w:rPr>
        <w:t xml:space="preserve">Any unused retainer will be returned to client after 30 days and within 60 days of the termination of the engagement.  </w:t>
      </w:r>
    </w:p>
    <w:p w:rsidR="003A3A2E" w:rsidRPr="007A404F" w:rsidRDefault="003A3A2E" w:rsidP="003A3A2E">
      <w:r w:rsidRPr="007A404F">
        <w:rPr>
          <w:rFonts w:ascii="Times New Roman" w:hAnsi="Times New Roman"/>
        </w:rPr>
        <w:t xml:space="preserve">G. </w:t>
      </w:r>
      <w:r w:rsidRPr="007A404F">
        <w:rPr>
          <w:rFonts w:ascii="Times New Roman" w:hAnsi="Times New Roman"/>
          <w:i/>
        </w:rPr>
        <w:t>Disposition of Files at the Termination of the Engagement.</w:t>
      </w:r>
      <w:r w:rsidRPr="007A404F">
        <w:rPr>
          <w:rFonts w:ascii="Times New Roman" w:hAnsi="Times New Roman"/>
        </w:rPr>
        <w:t xml:space="preserve"> Once our engagement in this matter ends</w:t>
      </w:r>
      <w:r w:rsidR="001D14A0">
        <w:rPr>
          <w:rFonts w:ascii="Times New Roman" w:hAnsi="Times New Roman"/>
        </w:rPr>
        <w:t>, y</w:t>
      </w:r>
      <w:r w:rsidRPr="007A404F">
        <w:rPr>
          <w:rFonts w:ascii="Times New Roman" w:hAnsi="Times New Roman"/>
        </w:rPr>
        <w:t>ou may thereafter</w:t>
      </w:r>
      <w:r w:rsidR="00DF62B5">
        <w:rPr>
          <w:rFonts w:ascii="Times New Roman" w:hAnsi="Times New Roman"/>
        </w:rPr>
        <w:t>, subject to applicable ethical and attorney compliance rules,</w:t>
      </w:r>
      <w:r w:rsidRPr="007A404F">
        <w:rPr>
          <w:rFonts w:ascii="Times New Roman" w:hAnsi="Times New Roman"/>
        </w:rPr>
        <w:t xml:space="preserve"> direct us to return, retain or discard some or all of the documents pertaining to the engagement. If you do </w:t>
      </w:r>
      <w:r w:rsidR="001D14A0">
        <w:rPr>
          <w:rFonts w:ascii="Times New Roman" w:hAnsi="Times New Roman"/>
        </w:rPr>
        <w:t xml:space="preserve">not make a request </w:t>
      </w:r>
      <w:r w:rsidRPr="007A404F">
        <w:rPr>
          <w:rFonts w:ascii="Times New Roman" w:hAnsi="Times New Roman"/>
        </w:rPr>
        <w:t xml:space="preserve">within sixty (60) days, you agree and understand that any materials left with us after the engagement ends may be retained or destroyed at our discretion. Notwithstanding the foregoing, and unless you instruct us otherwise, we will return and/or preserve any original wills, deeds, contracts, promissory notes or other similar documents, and any documents we know or believe you will need to retain to enforce your rights or to bring or defend claims. </w:t>
      </w:r>
    </w:p>
    <w:p w:rsidR="003A3A2E" w:rsidRPr="007A404F" w:rsidRDefault="003A3A2E" w:rsidP="003A3A2E">
      <w:r w:rsidRPr="007A404F">
        <w:rPr>
          <w:rFonts w:ascii="Times New Roman" w:hAnsi="Times New Roman"/>
        </w:rPr>
        <w:t xml:space="preserve">You should understand that “materials” include paper files as well as information in other mediums of storage including voicemail, email, printer files, copier files, facsimiles, dictation recordings, video files, and other formats. We reserve the right to make, at our expense, certain copies of all documents generated or received by us in the course of our representation. When you request copies of documents from us, copies that we generate will be made at your expense. We will maintain the confidentiality of all documents throughout this process. </w:t>
      </w:r>
    </w:p>
    <w:p w:rsidR="003A3A2E" w:rsidRPr="007A404F" w:rsidRDefault="003A3A2E" w:rsidP="003A3A2E">
      <w:r w:rsidRPr="007A404F">
        <w:rPr>
          <w:rFonts w:ascii="Times New Roman" w:hAnsi="Times New Roman"/>
        </w:rPr>
        <w:lastRenderedPageBreak/>
        <w:t xml:space="preserve">Our own files pertaining to the matter will be retained by the firm (as opposed to being sent to you) or destroyed. These firm files include, for example, firm administrative records, time and expense reports, personnel and staffing materials, and credit and account records. For various reasons, including the minimization of unnecessary storage expenses, we reserve the right to destroy or otherwise dispose of any documents or other materials retained by us within a reasonable time after the termination of the engagement. </w:t>
      </w:r>
    </w:p>
    <w:p w:rsidR="003A3A2E" w:rsidRPr="007A404F" w:rsidRDefault="003A3A2E" w:rsidP="003A3A2E">
      <w:r w:rsidRPr="007A404F">
        <w:rPr>
          <w:rFonts w:ascii="Times New Roman" w:hAnsi="Times New Roman"/>
        </w:rPr>
        <w:t xml:space="preserve">H. </w:t>
      </w:r>
      <w:r w:rsidRPr="007A404F">
        <w:rPr>
          <w:rFonts w:ascii="Times New Roman" w:hAnsi="Times New Roman"/>
          <w:i/>
        </w:rPr>
        <w:t xml:space="preserve">Complete Integration, Binding Upon All Parties. </w:t>
      </w:r>
      <w:r w:rsidRPr="007A404F">
        <w:rPr>
          <w:rFonts w:ascii="Times New Roman" w:hAnsi="Times New Roman"/>
        </w:rPr>
        <w:t xml:space="preserve">This Agreement contains the entire agreement between Client and Counsel regarding this Matter and the fees, charges, and expenses to be paid relative thereto. This Agreement shall not be modified except by written agreement signed by Client and Counsel. The Agreement shall be binding upon Client and Counsel and their respective heirs, executors, legal representatives, and successors. Client acknowledges that Client has read and understands this Agreement and understands that this Agreement is a legal, binding contract. </w:t>
      </w:r>
    </w:p>
    <w:p w:rsidR="00A73B18" w:rsidRPr="007A404F" w:rsidRDefault="003A3A2E" w:rsidP="003A3A2E">
      <w:pPr>
        <w:rPr>
          <w:rFonts w:ascii="Times New Roman" w:hAnsi="Times New Roman"/>
        </w:rPr>
      </w:pPr>
      <w:r w:rsidRPr="007A404F">
        <w:rPr>
          <w:rFonts w:ascii="Times New Roman" w:hAnsi="Times New Roman"/>
        </w:rPr>
        <w:t xml:space="preserve">I. </w:t>
      </w:r>
      <w:r w:rsidRPr="007A404F">
        <w:rPr>
          <w:rFonts w:ascii="Times New Roman" w:hAnsi="Times New Roman"/>
          <w:i/>
        </w:rPr>
        <w:t xml:space="preserve">Statement of Client Rights. </w:t>
      </w:r>
      <w:r w:rsidRPr="007A404F">
        <w:rPr>
          <w:rFonts w:ascii="Times New Roman" w:hAnsi="Times New Roman"/>
        </w:rPr>
        <w:t>Client will be provided the Statement of Client Rights</w:t>
      </w:r>
      <w:r w:rsidR="00DF62B5">
        <w:rPr>
          <w:rFonts w:ascii="Times New Roman" w:hAnsi="Times New Roman"/>
        </w:rPr>
        <w:t xml:space="preserve"> which will be uploaded to Counsel’s practice management software that Client will have access to</w:t>
      </w:r>
      <w:r w:rsidRPr="007A404F">
        <w:rPr>
          <w:rFonts w:ascii="Times New Roman" w:hAnsi="Times New Roman"/>
        </w:rPr>
        <w:t xml:space="preserve">. </w:t>
      </w:r>
    </w:p>
    <w:p w:rsidR="00EE1B81" w:rsidRPr="007A404F" w:rsidRDefault="00A73B18" w:rsidP="00EE1B81">
      <w:pPr>
        <w:autoSpaceDE w:val="0"/>
        <w:autoSpaceDN w:val="0"/>
        <w:adjustRightInd w:val="0"/>
        <w:spacing w:after="0" w:line="240" w:lineRule="auto"/>
        <w:jc w:val="both"/>
        <w:rPr>
          <w:rFonts w:ascii="Times New Roman" w:hAnsi="Times New Roman"/>
        </w:rPr>
      </w:pPr>
      <w:r w:rsidRPr="007A404F">
        <w:rPr>
          <w:rFonts w:ascii="Times New Roman" w:hAnsi="Times New Roman"/>
          <w:iCs/>
        </w:rPr>
        <w:t xml:space="preserve">J. </w:t>
      </w:r>
      <w:r w:rsidRPr="007A404F">
        <w:rPr>
          <w:rFonts w:ascii="Times New Roman" w:hAnsi="Times New Roman"/>
          <w:i/>
          <w:iCs/>
        </w:rPr>
        <w:t xml:space="preserve">Arbitration. </w:t>
      </w:r>
      <w:r w:rsidRPr="007A404F">
        <w:rPr>
          <w:rFonts w:ascii="Times New Roman" w:hAnsi="Times New Roman"/>
        </w:rPr>
        <w:t>If a dispute arises between us relating to my fees, you may have the right to arbitrate the dispute pursuant to Part 137 of the Rules of the Chief Administrator of the Courts, a copy of which will be provided to you upon request.</w:t>
      </w:r>
    </w:p>
    <w:p w:rsidR="00135743" w:rsidRPr="00EE1B81" w:rsidRDefault="00135743" w:rsidP="00EE1B81">
      <w:pPr>
        <w:autoSpaceDE w:val="0"/>
        <w:autoSpaceDN w:val="0"/>
        <w:adjustRightInd w:val="0"/>
        <w:spacing w:after="0" w:line="240" w:lineRule="auto"/>
        <w:jc w:val="both"/>
        <w:rPr>
          <w:rFonts w:ascii="Times New Roman" w:hAnsi="Times New Roman"/>
        </w:rPr>
      </w:pPr>
    </w:p>
    <w:p w:rsidR="006214AC" w:rsidRPr="006214AC" w:rsidRDefault="003A3A2E" w:rsidP="003A3A2E">
      <w:r>
        <w:rPr>
          <w:rFonts w:ascii="Times New Roman" w:hAnsi="Times New Roman"/>
        </w:rPr>
        <w:t>If this correctly st</w:t>
      </w:r>
      <w:r w:rsidR="00BD215F">
        <w:rPr>
          <w:rFonts w:ascii="Times New Roman" w:hAnsi="Times New Roman"/>
        </w:rPr>
        <w:t>ates your understanding of our A</w:t>
      </w:r>
      <w:r>
        <w:rPr>
          <w:rFonts w:ascii="Times New Roman" w:hAnsi="Times New Roman"/>
        </w:rPr>
        <w:t xml:space="preserve">greement, please </w:t>
      </w:r>
      <w:r w:rsidR="00771888" w:rsidRPr="00902201">
        <w:rPr>
          <w:rFonts w:ascii="Times New Roman" w:hAnsi="Times New Roman"/>
          <w:b/>
          <w:u w:val="single"/>
        </w:rPr>
        <w:t>electronically</w:t>
      </w:r>
      <w:r w:rsidR="00771888">
        <w:rPr>
          <w:rFonts w:ascii="Times New Roman" w:hAnsi="Times New Roman"/>
        </w:rPr>
        <w:t xml:space="preserve"> </w:t>
      </w:r>
      <w:r>
        <w:rPr>
          <w:rFonts w:ascii="Times New Roman" w:hAnsi="Times New Roman"/>
        </w:rPr>
        <w:t>sign and return it</w:t>
      </w:r>
      <w:r w:rsidR="00771888">
        <w:rPr>
          <w:rFonts w:ascii="Times New Roman" w:hAnsi="Times New Roman"/>
        </w:rPr>
        <w:t xml:space="preserve"> to us</w:t>
      </w:r>
      <w:r w:rsidR="00116303">
        <w:rPr>
          <w:rFonts w:ascii="Times New Roman" w:hAnsi="Times New Roman"/>
        </w:rPr>
        <w:t xml:space="preserve">.  </w:t>
      </w:r>
      <w:r w:rsidR="00AF6007" w:rsidRPr="00AF6007">
        <w:rPr>
          <w:rFonts w:ascii="Times New Roman" w:hAnsi="Times New Roman"/>
          <w:b/>
          <w:u w:val="single"/>
        </w:rPr>
        <w:t>Please make sure that your name or company name and the date is on the first page in the space provided</w:t>
      </w:r>
      <w:r w:rsidR="00AF6007">
        <w:rPr>
          <w:rFonts w:ascii="Times New Roman" w:hAnsi="Times New Roman"/>
        </w:rPr>
        <w:t xml:space="preserve">.  </w:t>
      </w:r>
      <w:r>
        <w:rPr>
          <w:rFonts w:ascii="Times New Roman" w:hAnsi="Times New Roman"/>
        </w:rPr>
        <w:t xml:space="preserve">Please </w:t>
      </w:r>
      <w:r w:rsidR="00771888">
        <w:rPr>
          <w:rFonts w:ascii="Times New Roman" w:hAnsi="Times New Roman"/>
        </w:rPr>
        <w:t>email</w:t>
      </w:r>
      <w:r w:rsidR="00BD215F">
        <w:rPr>
          <w:rFonts w:ascii="Times New Roman" w:hAnsi="Times New Roman"/>
        </w:rPr>
        <w:t xml:space="preserve"> this signed A</w:t>
      </w:r>
      <w:r w:rsidR="00116303">
        <w:rPr>
          <w:rFonts w:ascii="Times New Roman" w:hAnsi="Times New Roman"/>
        </w:rPr>
        <w:t>greement</w:t>
      </w:r>
      <w:r w:rsidR="00F47BFB">
        <w:rPr>
          <w:rFonts w:ascii="Times New Roman" w:hAnsi="Times New Roman"/>
        </w:rPr>
        <w:t xml:space="preserve"> </w:t>
      </w:r>
      <w:r w:rsidR="00771888">
        <w:rPr>
          <w:rFonts w:ascii="Times New Roman" w:hAnsi="Times New Roman"/>
        </w:rPr>
        <w:t xml:space="preserve">or mail this signed Agreement </w:t>
      </w:r>
      <w:r w:rsidR="00F47BFB">
        <w:rPr>
          <w:rFonts w:ascii="Times New Roman" w:hAnsi="Times New Roman"/>
        </w:rPr>
        <w:t>to 4</w:t>
      </w:r>
      <w:r>
        <w:rPr>
          <w:rFonts w:ascii="Times New Roman" w:hAnsi="Times New Roman"/>
        </w:rPr>
        <w:t xml:space="preserve">0 </w:t>
      </w:r>
      <w:r w:rsidR="00F47BFB">
        <w:rPr>
          <w:rFonts w:ascii="Times New Roman" w:hAnsi="Times New Roman"/>
        </w:rPr>
        <w:t xml:space="preserve">Worth </w:t>
      </w:r>
      <w:r>
        <w:rPr>
          <w:rFonts w:ascii="Times New Roman" w:hAnsi="Times New Roman"/>
        </w:rPr>
        <w:t xml:space="preserve">Street, </w:t>
      </w:r>
      <w:r w:rsidR="00F47BFB">
        <w:rPr>
          <w:rFonts w:ascii="Times New Roman" w:hAnsi="Times New Roman"/>
        </w:rPr>
        <w:t xml:space="preserve">Floor 10, New York, NY, 10013 </w:t>
      </w:r>
      <w:r w:rsidR="005B1CE6">
        <w:rPr>
          <w:rFonts w:ascii="Times New Roman" w:hAnsi="Times New Roman"/>
        </w:rPr>
        <w:t>along with a</w:t>
      </w:r>
      <w:r w:rsidR="00351C79">
        <w:rPr>
          <w:rFonts w:ascii="Times New Roman" w:hAnsi="Times New Roman"/>
        </w:rPr>
        <w:t xml:space="preserve"> chec</w:t>
      </w:r>
      <w:r w:rsidR="005B1CE6">
        <w:rPr>
          <w:rFonts w:ascii="Times New Roman" w:hAnsi="Times New Roman"/>
        </w:rPr>
        <w:t xml:space="preserve">k </w:t>
      </w:r>
      <w:r w:rsidR="00351C79">
        <w:rPr>
          <w:rFonts w:ascii="Times New Roman" w:hAnsi="Times New Roman"/>
        </w:rPr>
        <w:t>made out</w:t>
      </w:r>
      <w:r w:rsidR="00F47BFB">
        <w:rPr>
          <w:rFonts w:ascii="Times New Roman" w:hAnsi="Times New Roman"/>
        </w:rPr>
        <w:t xml:space="preserve"> </w:t>
      </w:r>
      <w:r w:rsidR="00A0077A">
        <w:rPr>
          <w:rFonts w:ascii="Times New Roman" w:hAnsi="Times New Roman"/>
        </w:rPr>
        <w:t xml:space="preserve">to </w:t>
      </w:r>
      <w:r w:rsidR="00001E50">
        <w:rPr>
          <w:rFonts w:ascii="Times New Roman" w:hAnsi="Times New Roman"/>
        </w:rPr>
        <w:t>Scott Legal</w:t>
      </w:r>
      <w:r w:rsidR="005471AB">
        <w:rPr>
          <w:rFonts w:ascii="Times New Roman" w:hAnsi="Times New Roman"/>
        </w:rPr>
        <w:t xml:space="preserve">, </w:t>
      </w:r>
      <w:proofErr w:type="gramStart"/>
      <w:r w:rsidR="005471AB">
        <w:rPr>
          <w:rFonts w:ascii="Times New Roman" w:hAnsi="Times New Roman"/>
        </w:rPr>
        <w:t>P.C..</w:t>
      </w:r>
      <w:proofErr w:type="gramEnd"/>
      <w:r w:rsidR="005471AB">
        <w:rPr>
          <w:rFonts w:ascii="Times New Roman" w:hAnsi="Times New Roman"/>
        </w:rPr>
        <w:t xml:space="preserve">  (</w:t>
      </w:r>
      <w:proofErr w:type="gramStart"/>
      <w:r w:rsidR="004F7FD1">
        <w:rPr>
          <w:rFonts w:ascii="Times New Roman" w:hAnsi="Times New Roman"/>
        </w:rPr>
        <w:t>either</w:t>
      </w:r>
      <w:proofErr w:type="gramEnd"/>
      <w:r w:rsidR="004F7FD1">
        <w:rPr>
          <w:rFonts w:ascii="Times New Roman" w:hAnsi="Times New Roman"/>
        </w:rPr>
        <w:t xml:space="preserve"> </w:t>
      </w:r>
      <w:r w:rsidR="004B6985">
        <w:rPr>
          <w:rFonts w:ascii="Times New Roman" w:hAnsi="Times New Roman"/>
        </w:rPr>
        <w:t xml:space="preserve">$2,500, </w:t>
      </w:r>
      <w:r w:rsidR="005471AB">
        <w:rPr>
          <w:rFonts w:ascii="Times New Roman" w:hAnsi="Times New Roman"/>
        </w:rPr>
        <w:t>$3</w:t>
      </w:r>
      <w:r w:rsidR="00EA511D">
        <w:rPr>
          <w:rFonts w:ascii="Times New Roman" w:hAnsi="Times New Roman"/>
        </w:rPr>
        <w:t>,5</w:t>
      </w:r>
      <w:r w:rsidR="00350D48">
        <w:rPr>
          <w:rFonts w:ascii="Times New Roman" w:hAnsi="Times New Roman"/>
        </w:rPr>
        <w:t>00</w:t>
      </w:r>
      <w:r w:rsidR="00902201">
        <w:rPr>
          <w:rFonts w:ascii="Times New Roman" w:hAnsi="Times New Roman"/>
        </w:rPr>
        <w:t>,</w:t>
      </w:r>
      <w:r w:rsidR="004F7FD1">
        <w:rPr>
          <w:rFonts w:ascii="Times New Roman" w:hAnsi="Times New Roman"/>
        </w:rPr>
        <w:t xml:space="preserve"> $5,000</w:t>
      </w:r>
      <w:r w:rsidR="00350D48">
        <w:rPr>
          <w:rFonts w:ascii="Times New Roman" w:hAnsi="Times New Roman"/>
        </w:rPr>
        <w:t xml:space="preserve"> or $7,500</w:t>
      </w:r>
      <w:r w:rsidR="004F7FD1">
        <w:rPr>
          <w:rFonts w:ascii="Times New Roman" w:hAnsi="Times New Roman"/>
        </w:rPr>
        <w:t xml:space="preserve"> depending on </w:t>
      </w:r>
      <w:r w:rsidR="00065FDB">
        <w:rPr>
          <w:rFonts w:ascii="Times New Roman" w:hAnsi="Times New Roman"/>
        </w:rPr>
        <w:t xml:space="preserve">the type of visa or </w:t>
      </w:r>
      <w:r w:rsidR="004F7FD1">
        <w:rPr>
          <w:rFonts w:ascii="Times New Roman" w:hAnsi="Times New Roman"/>
        </w:rPr>
        <w:t>how many services</w:t>
      </w:r>
      <w:r w:rsidR="00065FDB">
        <w:rPr>
          <w:rFonts w:ascii="Times New Roman" w:hAnsi="Times New Roman"/>
        </w:rPr>
        <w:t xml:space="preserve"> </w:t>
      </w:r>
      <w:r w:rsidR="004F7FD1">
        <w:rPr>
          <w:rFonts w:ascii="Times New Roman" w:hAnsi="Times New Roman"/>
        </w:rPr>
        <w:t xml:space="preserve">you are opting for).  </w:t>
      </w:r>
      <w:r w:rsidR="00902201">
        <w:rPr>
          <w:rFonts w:ascii="Times New Roman" w:hAnsi="Times New Roman"/>
        </w:rPr>
        <w:t>We</w:t>
      </w:r>
      <w:r w:rsidR="00351C79">
        <w:rPr>
          <w:rFonts w:ascii="Times New Roman" w:hAnsi="Times New Roman"/>
        </w:rPr>
        <w:t xml:space="preserve"> can also provide wire instructions if that is more convenient</w:t>
      </w:r>
      <w:r w:rsidR="00771888">
        <w:rPr>
          <w:rFonts w:ascii="Times New Roman" w:hAnsi="Times New Roman"/>
        </w:rPr>
        <w:t xml:space="preserve">.  </w:t>
      </w:r>
      <w:r w:rsidR="00001E50">
        <w:rPr>
          <w:rFonts w:ascii="Times New Roman" w:hAnsi="Times New Roman"/>
        </w:rPr>
        <w:t xml:space="preserve">If Client paid a $250 consultation fee, the fee will be applied towards the final bill.  </w:t>
      </w:r>
      <w:r w:rsidR="00771888">
        <w:rPr>
          <w:rFonts w:ascii="Times New Roman" w:hAnsi="Times New Roman"/>
        </w:rPr>
        <w:t>P</w:t>
      </w:r>
      <w:r w:rsidR="00F47BFB">
        <w:rPr>
          <w:rFonts w:ascii="Times New Roman" w:hAnsi="Times New Roman"/>
        </w:rPr>
        <w:t xml:space="preserve">ayment with </w:t>
      </w:r>
      <w:r w:rsidR="00001E50">
        <w:rPr>
          <w:rFonts w:ascii="Times New Roman" w:hAnsi="Times New Roman"/>
        </w:rPr>
        <w:t>credit</w:t>
      </w:r>
      <w:r w:rsidR="000C5D83">
        <w:rPr>
          <w:rFonts w:ascii="Times New Roman" w:hAnsi="Times New Roman"/>
        </w:rPr>
        <w:t xml:space="preserve"> or debit</w:t>
      </w:r>
      <w:r w:rsidR="00001E50">
        <w:rPr>
          <w:rFonts w:ascii="Times New Roman" w:hAnsi="Times New Roman"/>
        </w:rPr>
        <w:t xml:space="preserve"> card is</w:t>
      </w:r>
      <w:r w:rsidR="007A404F">
        <w:rPr>
          <w:rFonts w:ascii="Times New Roman" w:hAnsi="Times New Roman"/>
        </w:rPr>
        <w:t xml:space="preserve"> also</w:t>
      </w:r>
      <w:r w:rsidR="00001E50">
        <w:rPr>
          <w:rFonts w:ascii="Times New Roman" w:hAnsi="Times New Roman"/>
        </w:rPr>
        <w:t xml:space="preserve"> available</w:t>
      </w:r>
      <w:r w:rsidR="000C5D83">
        <w:rPr>
          <w:rFonts w:ascii="Times New Roman" w:hAnsi="Times New Roman"/>
        </w:rPr>
        <w:t xml:space="preserve"> and is subject to a 3% merchant fee</w:t>
      </w:r>
      <w:r w:rsidR="00351C79">
        <w:rPr>
          <w:rFonts w:ascii="Times New Roman" w:hAnsi="Times New Roman"/>
        </w:rPr>
        <w:t xml:space="preserve">.  </w:t>
      </w:r>
      <w:r>
        <w:rPr>
          <w:rFonts w:ascii="Times New Roman" w:hAnsi="Times New Roman"/>
        </w:rPr>
        <w:t xml:space="preserve">Please do not hesitate to contact us if you have any questions. </w:t>
      </w:r>
    </w:p>
    <w:p w:rsidR="00D3265B" w:rsidRDefault="003A3A2E" w:rsidP="003A3A2E">
      <w:pPr>
        <w:rPr>
          <w:rFonts w:ascii="Times New Roman" w:hAnsi="Times New Roman"/>
          <w:sz w:val="23"/>
        </w:rPr>
      </w:pPr>
      <w:r>
        <w:rPr>
          <w:rFonts w:ascii="Times New Roman" w:hAnsi="Times New Roman"/>
          <w:sz w:val="23"/>
        </w:rPr>
        <w:t xml:space="preserve">Sincerely, </w:t>
      </w:r>
    </w:p>
    <w:p w:rsidR="004360F3" w:rsidRDefault="00B80A49" w:rsidP="003A3A2E">
      <w:pPr>
        <w:rPr>
          <w:rFonts w:ascii="Times New Roman" w:hAnsi="Times New Roman"/>
          <w:sz w:val="23"/>
        </w:rPr>
      </w:pPr>
      <w:r>
        <w:rPr>
          <w:rFonts w:ascii="Times New Roman" w:hAnsi="Times New Roman"/>
          <w:sz w:val="23"/>
        </w:rPr>
        <w:t>/s/Ian E. Scott</w:t>
      </w:r>
    </w:p>
    <w:p w:rsidR="00135743" w:rsidRDefault="003A3A2E" w:rsidP="00771888">
      <w:pPr>
        <w:spacing w:after="0" w:line="240" w:lineRule="auto"/>
      </w:pPr>
      <w:r>
        <w:rPr>
          <w:rFonts w:ascii="Times New Roman" w:hAnsi="Times New Roman"/>
          <w:sz w:val="23"/>
        </w:rPr>
        <w:t xml:space="preserve">President, Ian E. Scott, Esq. </w:t>
      </w:r>
    </w:p>
    <w:p w:rsidR="00771888" w:rsidRPr="00771888" w:rsidRDefault="00771888" w:rsidP="00771888">
      <w:pPr>
        <w:spacing w:after="0" w:line="240" w:lineRule="auto"/>
      </w:pPr>
    </w:p>
    <w:p w:rsidR="003A3A2E" w:rsidRDefault="003A3A2E" w:rsidP="00771888">
      <w:pPr>
        <w:spacing w:line="240" w:lineRule="auto"/>
      </w:pPr>
      <w:r>
        <w:rPr>
          <w:rFonts w:ascii="Times New Roman" w:hAnsi="Times New Roman"/>
          <w:sz w:val="23"/>
        </w:rPr>
        <w:t xml:space="preserve">Agreed and Accepted </w:t>
      </w:r>
    </w:p>
    <w:p w:rsidR="00135743" w:rsidRDefault="00135743" w:rsidP="003A3A2E">
      <w:pPr>
        <w:rPr>
          <w:rFonts w:ascii="Times New Roman" w:hAnsi="Times New Roman"/>
          <w:sz w:val="23"/>
        </w:rPr>
      </w:pPr>
      <w:r>
        <w:rPr>
          <w:rFonts w:ascii="Times New Roman" w:hAnsi="Times New Roman"/>
          <w:sz w:val="23"/>
        </w:rPr>
        <w:t xml:space="preserve">Client Sign Here:  </w:t>
      </w:r>
      <w:r w:rsidR="00330720">
        <w:rPr>
          <w:rFonts w:ascii="Times New Roman" w:hAnsi="Times New Roman"/>
          <w:sz w:val="23"/>
        </w:rPr>
        <w:t xml:space="preserve"> </w:t>
      </w:r>
      <w:sdt>
        <w:sdtPr>
          <w:rPr>
            <w:rFonts w:ascii="Times New Roman" w:hAnsi="Times New Roman"/>
            <w:sz w:val="23"/>
          </w:rPr>
          <w:id w:val="1765339455"/>
          <w:placeholder>
            <w:docPart w:val="DefaultPlaceholder_1082065158"/>
          </w:placeholder>
          <w:showingPlcHdr/>
        </w:sdtPr>
        <w:sdtEndPr/>
        <w:sdtContent>
          <w:r w:rsidR="00B80A49" w:rsidRPr="00E3065A">
            <w:rPr>
              <w:rStyle w:val="PlaceholderText"/>
            </w:rPr>
            <w:t>Click here to enter text.</w:t>
          </w:r>
        </w:sdtContent>
      </w:sdt>
      <w:r w:rsidR="003A3A2E">
        <w:rPr>
          <w:rFonts w:ascii="Times New Roman" w:hAnsi="Times New Roman"/>
          <w:sz w:val="23"/>
        </w:rPr>
        <w:t xml:space="preserve">    </w:t>
      </w:r>
    </w:p>
    <w:p w:rsidR="00910BC7" w:rsidRDefault="003A3A2E" w:rsidP="00B92F21">
      <w:r>
        <w:rPr>
          <w:rFonts w:ascii="Times New Roman" w:hAnsi="Times New Roman"/>
          <w:sz w:val="23"/>
        </w:rPr>
        <w:t>Date:</w:t>
      </w:r>
      <w:r w:rsidR="00B80A49">
        <w:rPr>
          <w:rFonts w:ascii="Times New Roman" w:hAnsi="Times New Roman"/>
        </w:rPr>
        <w:t xml:space="preserve"> </w:t>
      </w:r>
      <w:sdt>
        <w:sdtPr>
          <w:rPr>
            <w:rFonts w:ascii="Times New Roman" w:hAnsi="Times New Roman"/>
          </w:rPr>
          <w:id w:val="-1775085779"/>
          <w:placeholder>
            <w:docPart w:val="DefaultPlaceholder_1082065160"/>
          </w:placeholder>
          <w:showingPlcHdr/>
          <w:date>
            <w:dateFormat w:val="M/d/yyyy"/>
            <w:lid w:val="en-US"/>
            <w:storeMappedDataAs w:val="dateTime"/>
            <w:calendar w:val="gregorian"/>
          </w:date>
        </w:sdtPr>
        <w:sdtEndPr/>
        <w:sdtContent>
          <w:r w:rsidR="00B80A49" w:rsidRPr="00E3065A">
            <w:rPr>
              <w:rStyle w:val="PlaceholderText"/>
            </w:rPr>
            <w:t>Click here to enter a date.</w:t>
          </w:r>
        </w:sdtContent>
      </w:sdt>
    </w:p>
    <w:p w:rsidR="006E2C47" w:rsidRDefault="006E2C47">
      <w:pPr>
        <w:spacing w:after="0" w:line="240" w:lineRule="auto"/>
        <w:rPr>
          <w:rFonts w:ascii="Times New Roman" w:hAnsi="Times New Roman"/>
          <w:b/>
          <w:sz w:val="28"/>
        </w:rPr>
      </w:pPr>
      <w:r>
        <w:rPr>
          <w:rFonts w:ascii="Times New Roman" w:hAnsi="Times New Roman"/>
          <w:b/>
          <w:sz w:val="28"/>
        </w:rPr>
        <w:br w:type="page"/>
      </w:r>
    </w:p>
    <w:p w:rsidR="00B92F21" w:rsidRPr="00C25656" w:rsidRDefault="00B92F21" w:rsidP="00B92F21">
      <w:pPr>
        <w:rPr>
          <w:rFonts w:ascii="Times New Roman" w:hAnsi="Times New Roman"/>
          <w:b/>
          <w:sz w:val="28"/>
        </w:rPr>
      </w:pPr>
      <w:r w:rsidRPr="00C25656">
        <w:rPr>
          <w:rFonts w:ascii="Times New Roman" w:hAnsi="Times New Roman"/>
          <w:b/>
          <w:sz w:val="28"/>
        </w:rPr>
        <w:lastRenderedPageBreak/>
        <w:t>Appendix 1</w:t>
      </w:r>
    </w:p>
    <w:p w:rsidR="00B47167" w:rsidRDefault="00B92F21" w:rsidP="00B92F21">
      <w:pPr>
        <w:rPr>
          <w:rFonts w:ascii="Times New Roman" w:hAnsi="Times New Roman"/>
        </w:rPr>
      </w:pPr>
      <w:r w:rsidRPr="00CD1260">
        <w:rPr>
          <w:rFonts w:ascii="Times New Roman" w:hAnsi="Times New Roman"/>
        </w:rPr>
        <w:t xml:space="preserve">Counsel will perform the following legal services relative to the Matter: </w:t>
      </w:r>
    </w:p>
    <w:p w:rsidR="00B92F21" w:rsidRPr="00B47167" w:rsidRDefault="00335942" w:rsidP="00B92F21">
      <w:pPr>
        <w:rPr>
          <w:rFonts w:ascii="Times New Roman" w:hAnsi="Times New Roman"/>
          <w:b/>
          <w:u w:val="single"/>
        </w:rPr>
      </w:pPr>
      <w:r>
        <w:rPr>
          <w:rFonts w:ascii="Times New Roman" w:hAnsi="Times New Roman"/>
          <w:b/>
          <w:u w:val="single"/>
        </w:rPr>
        <w:t xml:space="preserve">Services </w:t>
      </w:r>
      <w:r w:rsidR="00B47167" w:rsidRPr="00B47167">
        <w:rPr>
          <w:rFonts w:ascii="Times New Roman" w:hAnsi="Times New Roman"/>
          <w:b/>
          <w:u w:val="single"/>
        </w:rPr>
        <w:t>Included</w:t>
      </w:r>
    </w:p>
    <w:p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 xml:space="preserve">Provide Client with advice and </w:t>
      </w:r>
      <w:r w:rsidR="00B47167">
        <w:rPr>
          <w:rFonts w:ascii="Times New Roman" w:hAnsi="Times New Roman"/>
        </w:rPr>
        <w:t>counsel</w:t>
      </w:r>
      <w:r w:rsidRPr="00CD1260">
        <w:rPr>
          <w:rFonts w:ascii="Times New Roman" w:hAnsi="Times New Roman"/>
        </w:rPr>
        <w:t xml:space="preserve"> regarding </w:t>
      </w:r>
      <w:r w:rsidR="00BE7F7D">
        <w:rPr>
          <w:rFonts w:ascii="Times New Roman" w:hAnsi="Times New Roman"/>
        </w:rPr>
        <w:t>an</w:t>
      </w:r>
      <w:r w:rsidR="00BD215F">
        <w:rPr>
          <w:rFonts w:ascii="Times New Roman" w:hAnsi="Times New Roman"/>
        </w:rPr>
        <w:t xml:space="preserve"> </w:t>
      </w:r>
      <w:r>
        <w:rPr>
          <w:rFonts w:ascii="Times New Roman" w:hAnsi="Times New Roman"/>
        </w:rPr>
        <w:t xml:space="preserve">E-2 </w:t>
      </w:r>
      <w:r w:rsidR="00BD215F">
        <w:rPr>
          <w:rFonts w:ascii="Times New Roman" w:hAnsi="Times New Roman"/>
        </w:rPr>
        <w:t xml:space="preserve">Visa petition/application </w:t>
      </w:r>
      <w:r w:rsidRPr="00CD1260">
        <w:rPr>
          <w:rFonts w:ascii="Times New Roman" w:hAnsi="Times New Roman"/>
        </w:rPr>
        <w:t xml:space="preserve">including guidance and training throughout the various phases along with answers to ongoing questions throughout the process. </w:t>
      </w:r>
    </w:p>
    <w:p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Review of various previous petitions f</w:t>
      </w:r>
      <w:r w:rsidR="00333DA9">
        <w:rPr>
          <w:rFonts w:ascii="Times New Roman" w:hAnsi="Times New Roman"/>
        </w:rPr>
        <w:t>iled by applicant</w:t>
      </w:r>
      <w:r w:rsidR="00335942">
        <w:rPr>
          <w:rFonts w:ascii="Times New Roman" w:hAnsi="Times New Roman"/>
        </w:rPr>
        <w:t>.</w:t>
      </w:r>
    </w:p>
    <w:p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 xml:space="preserve">Prepare and file the </w:t>
      </w:r>
      <w:r>
        <w:rPr>
          <w:rFonts w:ascii="Times New Roman" w:hAnsi="Times New Roman"/>
        </w:rPr>
        <w:t xml:space="preserve">E-2 </w:t>
      </w:r>
      <w:r w:rsidRPr="00CD1260">
        <w:rPr>
          <w:rFonts w:ascii="Times New Roman" w:hAnsi="Times New Roman"/>
        </w:rPr>
        <w:t>Immigration petitions for Client including compilation of binders and documentatio</w:t>
      </w:r>
      <w:r>
        <w:rPr>
          <w:rFonts w:ascii="Times New Roman" w:hAnsi="Times New Roman"/>
        </w:rPr>
        <w:t xml:space="preserve">n </w:t>
      </w:r>
      <w:r w:rsidR="00335942">
        <w:rPr>
          <w:rFonts w:ascii="Times New Roman" w:hAnsi="Times New Roman"/>
        </w:rPr>
        <w:t xml:space="preserve">and cover letters </w:t>
      </w:r>
      <w:r w:rsidRPr="00CD1260">
        <w:rPr>
          <w:rFonts w:ascii="Times New Roman" w:hAnsi="Times New Roman"/>
        </w:rPr>
        <w:t>needed for the Visa</w:t>
      </w:r>
      <w:r w:rsidR="00335942">
        <w:rPr>
          <w:rFonts w:ascii="Times New Roman" w:hAnsi="Times New Roman"/>
        </w:rPr>
        <w:t>.</w:t>
      </w:r>
    </w:p>
    <w:p w:rsidR="00B92F21" w:rsidRDefault="00B92F21" w:rsidP="00B92F21">
      <w:pPr>
        <w:pStyle w:val="ListParagraph"/>
        <w:numPr>
          <w:ilvl w:val="0"/>
          <w:numId w:val="20"/>
        </w:numPr>
        <w:rPr>
          <w:rFonts w:ascii="Times New Roman" w:hAnsi="Times New Roman"/>
        </w:rPr>
      </w:pPr>
      <w:r w:rsidRPr="00CD1260">
        <w:rPr>
          <w:rFonts w:ascii="Times New Roman" w:hAnsi="Times New Roman"/>
        </w:rPr>
        <w:t>Completion of DS-160 and other Visa petition forms as needed</w:t>
      </w:r>
      <w:r w:rsidR="00335942">
        <w:rPr>
          <w:rFonts w:ascii="Times New Roman" w:hAnsi="Times New Roman"/>
        </w:rPr>
        <w:t>.</w:t>
      </w:r>
    </w:p>
    <w:p w:rsidR="00902201" w:rsidRPr="00CD1260" w:rsidRDefault="00902201" w:rsidP="00B92F21">
      <w:pPr>
        <w:pStyle w:val="ListParagraph"/>
        <w:numPr>
          <w:ilvl w:val="0"/>
          <w:numId w:val="20"/>
        </w:numPr>
        <w:rPr>
          <w:rFonts w:ascii="Times New Roman" w:hAnsi="Times New Roman"/>
        </w:rPr>
      </w:pPr>
      <w:r>
        <w:rPr>
          <w:rFonts w:ascii="Times New Roman" w:hAnsi="Times New Roman"/>
        </w:rPr>
        <w:t>Consular interview preparation</w:t>
      </w:r>
    </w:p>
    <w:p w:rsidR="00335942" w:rsidRDefault="00B47167" w:rsidP="00B92F21">
      <w:pPr>
        <w:pStyle w:val="ListParagraph"/>
        <w:numPr>
          <w:ilvl w:val="0"/>
          <w:numId w:val="20"/>
        </w:numPr>
        <w:rPr>
          <w:rFonts w:ascii="Times New Roman" w:hAnsi="Times New Roman"/>
        </w:rPr>
      </w:pPr>
      <w:r>
        <w:rPr>
          <w:rFonts w:ascii="Times New Roman" w:hAnsi="Times New Roman"/>
        </w:rPr>
        <w:t xml:space="preserve">Review </w:t>
      </w:r>
      <w:r w:rsidR="004F7FD1">
        <w:rPr>
          <w:rFonts w:ascii="Times New Roman" w:hAnsi="Times New Roman"/>
        </w:rPr>
        <w:t xml:space="preserve">and comment </w:t>
      </w:r>
      <w:r>
        <w:rPr>
          <w:rFonts w:ascii="Times New Roman" w:hAnsi="Times New Roman"/>
        </w:rPr>
        <w:t>of business plan and other Visa related documents (</w:t>
      </w:r>
      <w:r w:rsidR="00BE7F7D">
        <w:rPr>
          <w:rFonts w:ascii="Times New Roman" w:hAnsi="Times New Roman"/>
        </w:rPr>
        <w:t>e.g.</w:t>
      </w:r>
      <w:r>
        <w:rPr>
          <w:rFonts w:ascii="Times New Roman" w:hAnsi="Times New Roman"/>
        </w:rPr>
        <w:t xml:space="preserve"> business entity set up documents) and incorporation of any Visa specific language that is required.  </w:t>
      </w:r>
    </w:p>
    <w:p w:rsidR="00B92F21" w:rsidRPr="00CD1260" w:rsidRDefault="00335942" w:rsidP="00B92F21">
      <w:pPr>
        <w:pStyle w:val="ListParagraph"/>
        <w:numPr>
          <w:ilvl w:val="0"/>
          <w:numId w:val="20"/>
        </w:numPr>
        <w:rPr>
          <w:rFonts w:ascii="Times New Roman" w:hAnsi="Times New Roman"/>
        </w:rPr>
      </w:pPr>
      <w:r>
        <w:rPr>
          <w:rFonts w:ascii="Times New Roman" w:hAnsi="Times New Roman"/>
        </w:rPr>
        <w:t>Respond to requests for evidence from the U.S. government up to 2 hours.</w:t>
      </w:r>
    </w:p>
    <w:p w:rsidR="00B47167" w:rsidRPr="00B47167" w:rsidRDefault="00B47167" w:rsidP="00B92F21">
      <w:pPr>
        <w:widowControl w:val="0"/>
        <w:autoSpaceDE w:val="0"/>
        <w:autoSpaceDN w:val="0"/>
        <w:adjustRightInd w:val="0"/>
        <w:spacing w:after="0" w:line="240" w:lineRule="auto"/>
        <w:rPr>
          <w:rFonts w:ascii="Times New Roman" w:hAnsi="Times New Roman"/>
          <w:b/>
          <w:bCs/>
          <w:color w:val="1F1F1F"/>
          <w:szCs w:val="32"/>
          <w:u w:val="single"/>
        </w:rPr>
      </w:pPr>
      <w:r w:rsidRPr="00B47167">
        <w:rPr>
          <w:rFonts w:ascii="Times New Roman" w:hAnsi="Times New Roman"/>
          <w:b/>
          <w:bCs/>
          <w:color w:val="1F1F1F"/>
          <w:szCs w:val="32"/>
          <w:u w:val="single"/>
        </w:rPr>
        <w:t>Fees</w:t>
      </w:r>
    </w:p>
    <w:p w:rsidR="00B47167" w:rsidRDefault="00B47167" w:rsidP="00B92F21">
      <w:pPr>
        <w:widowControl w:val="0"/>
        <w:autoSpaceDE w:val="0"/>
        <w:autoSpaceDN w:val="0"/>
        <w:adjustRightInd w:val="0"/>
        <w:spacing w:after="0" w:line="240" w:lineRule="auto"/>
        <w:rPr>
          <w:rFonts w:ascii="Times New Roman" w:hAnsi="Times New Roman"/>
          <w:b/>
          <w:bCs/>
          <w:color w:val="1F1F1F"/>
          <w:szCs w:val="32"/>
        </w:rPr>
      </w:pPr>
    </w:p>
    <w:p w:rsidR="00B47167" w:rsidRPr="00435DD5" w:rsidRDefault="00B81F20" w:rsidP="00B92F21">
      <w:pPr>
        <w:widowControl w:val="0"/>
        <w:autoSpaceDE w:val="0"/>
        <w:autoSpaceDN w:val="0"/>
        <w:adjustRightInd w:val="0"/>
        <w:spacing w:after="0" w:line="240" w:lineRule="auto"/>
        <w:rPr>
          <w:rFonts w:ascii="Times New Roman" w:hAnsi="Times New Roman"/>
          <w:color w:val="1F1F1F"/>
          <w:sz w:val="20"/>
          <w:szCs w:val="20"/>
        </w:rPr>
      </w:pPr>
      <w:r>
        <w:rPr>
          <w:rFonts w:ascii="Times New Roman" w:hAnsi="Times New Roman"/>
          <w:b/>
          <w:bCs/>
          <w:color w:val="1F1F1F"/>
          <w:szCs w:val="32"/>
        </w:rPr>
        <w:t>E-2 Visa - $5,5</w:t>
      </w:r>
      <w:r w:rsidR="00B47167">
        <w:rPr>
          <w:rFonts w:ascii="Times New Roman" w:hAnsi="Times New Roman"/>
          <w:b/>
          <w:bCs/>
          <w:color w:val="1F1F1F"/>
          <w:szCs w:val="32"/>
        </w:rPr>
        <w:t>00</w:t>
      </w:r>
      <w:r w:rsidR="006267B3">
        <w:rPr>
          <w:rFonts w:ascii="Times New Roman" w:hAnsi="Times New Roman"/>
          <w:b/>
          <w:bCs/>
          <w:color w:val="1F1F1F"/>
          <w:szCs w:val="32"/>
        </w:rPr>
        <w:t xml:space="preserve"> </w:t>
      </w:r>
      <w:r>
        <w:rPr>
          <w:rFonts w:ascii="Times New Roman" w:hAnsi="Times New Roman"/>
          <w:b/>
          <w:bCs/>
          <w:color w:val="1F1F1F"/>
          <w:szCs w:val="32"/>
        </w:rPr>
        <w:t>- $6,5</w:t>
      </w:r>
      <w:r w:rsidR="00B701FE">
        <w:rPr>
          <w:rFonts w:ascii="Times New Roman" w:hAnsi="Times New Roman"/>
          <w:b/>
          <w:bCs/>
          <w:color w:val="1F1F1F"/>
          <w:szCs w:val="32"/>
        </w:rPr>
        <w:t xml:space="preserve">00 </w:t>
      </w:r>
      <w:r w:rsidR="00F376DA" w:rsidRPr="00902201">
        <w:rPr>
          <w:rFonts w:ascii="Times New Roman" w:hAnsi="Times New Roman"/>
          <w:color w:val="1F1F1F"/>
          <w:sz w:val="20"/>
          <w:szCs w:val="20"/>
        </w:rPr>
        <w:t xml:space="preserve">(For one </w:t>
      </w:r>
      <w:r w:rsidR="00753EEF">
        <w:rPr>
          <w:rFonts w:ascii="Times New Roman" w:hAnsi="Times New Roman"/>
          <w:color w:val="1F1F1F"/>
          <w:sz w:val="20"/>
          <w:szCs w:val="20"/>
        </w:rPr>
        <w:t xml:space="preserve">Investor </w:t>
      </w:r>
      <w:r w:rsidR="00F376DA" w:rsidRPr="00902201">
        <w:rPr>
          <w:rFonts w:ascii="Times New Roman" w:hAnsi="Times New Roman"/>
          <w:color w:val="1F1F1F"/>
          <w:sz w:val="20"/>
          <w:szCs w:val="20"/>
        </w:rPr>
        <w:t>E-2 Visa</w:t>
      </w:r>
      <w:r w:rsidR="00753EEF">
        <w:rPr>
          <w:rFonts w:ascii="Times New Roman" w:hAnsi="Times New Roman"/>
          <w:color w:val="1F1F1F"/>
          <w:sz w:val="20"/>
          <w:szCs w:val="20"/>
        </w:rPr>
        <w:t xml:space="preserve"> (or E-2 registration for a company)</w:t>
      </w:r>
      <w:r>
        <w:rPr>
          <w:rFonts w:ascii="Times New Roman" w:hAnsi="Times New Roman"/>
          <w:color w:val="1F1F1F"/>
          <w:sz w:val="20"/>
          <w:szCs w:val="20"/>
        </w:rPr>
        <w:t xml:space="preserve"> $5,5</w:t>
      </w:r>
      <w:r w:rsidR="00B701FE" w:rsidRPr="00902201">
        <w:rPr>
          <w:rFonts w:ascii="Times New Roman" w:hAnsi="Times New Roman"/>
          <w:color w:val="1F1F1F"/>
          <w:sz w:val="20"/>
          <w:szCs w:val="20"/>
        </w:rPr>
        <w:t xml:space="preserve">00 will </w:t>
      </w:r>
      <w:r w:rsidR="00065FDB">
        <w:rPr>
          <w:rFonts w:ascii="Times New Roman" w:hAnsi="Times New Roman"/>
          <w:color w:val="1F1F1F"/>
          <w:sz w:val="20"/>
          <w:szCs w:val="20"/>
        </w:rPr>
        <w:t>usually apply unless any of the following circumstances exist; i) the</w:t>
      </w:r>
      <w:r w:rsidR="003D1D72" w:rsidRPr="00902201">
        <w:rPr>
          <w:rFonts w:ascii="Times New Roman" w:hAnsi="Times New Roman"/>
          <w:color w:val="1F1F1F"/>
          <w:sz w:val="20"/>
          <w:szCs w:val="20"/>
        </w:rPr>
        <w:t xml:space="preserve"> Clie</w:t>
      </w:r>
      <w:r w:rsidR="005B03BD" w:rsidRPr="00902201">
        <w:rPr>
          <w:rFonts w:ascii="Times New Roman" w:hAnsi="Times New Roman"/>
          <w:color w:val="1F1F1F"/>
          <w:sz w:val="20"/>
          <w:szCs w:val="20"/>
        </w:rPr>
        <w:t xml:space="preserve">nt does not follow the detailed </w:t>
      </w:r>
      <w:r w:rsidR="003D1D72" w:rsidRPr="00902201">
        <w:rPr>
          <w:rFonts w:ascii="Times New Roman" w:hAnsi="Times New Roman"/>
          <w:color w:val="1F1F1F"/>
          <w:sz w:val="20"/>
          <w:szCs w:val="20"/>
        </w:rPr>
        <w:t>instructions in the questionnaire</w:t>
      </w:r>
      <w:r w:rsidR="00065FDB">
        <w:rPr>
          <w:rFonts w:ascii="Times New Roman" w:hAnsi="Times New Roman"/>
          <w:color w:val="1F1F1F"/>
          <w:sz w:val="20"/>
          <w:szCs w:val="20"/>
        </w:rPr>
        <w:t xml:space="preserve">, ii) </w:t>
      </w:r>
      <w:r w:rsidR="00753EEF">
        <w:rPr>
          <w:rFonts w:ascii="Times New Roman" w:hAnsi="Times New Roman"/>
          <w:color w:val="1F1F1F"/>
          <w:sz w:val="20"/>
          <w:szCs w:val="20"/>
        </w:rPr>
        <w:t>the case</w:t>
      </w:r>
      <w:r w:rsidR="00065FDB">
        <w:rPr>
          <w:rFonts w:ascii="Times New Roman" w:hAnsi="Times New Roman"/>
          <w:color w:val="1F1F1F"/>
          <w:sz w:val="20"/>
          <w:szCs w:val="20"/>
        </w:rPr>
        <w:t xml:space="preserve"> has a complex source of funds, iii) the investment documentation is disorganized or complex.  Please note that the</w:t>
      </w:r>
      <w:r w:rsidR="003D1D72" w:rsidRPr="00902201">
        <w:rPr>
          <w:rFonts w:ascii="Times New Roman" w:hAnsi="Times New Roman"/>
          <w:color w:val="1F1F1F"/>
          <w:sz w:val="20"/>
          <w:szCs w:val="20"/>
        </w:rPr>
        <w:t xml:space="preserve"> instructions are designed to ensure that the files are organiz</w:t>
      </w:r>
      <w:r>
        <w:rPr>
          <w:rFonts w:ascii="Times New Roman" w:hAnsi="Times New Roman"/>
          <w:color w:val="1F1F1F"/>
          <w:sz w:val="20"/>
          <w:szCs w:val="20"/>
        </w:rPr>
        <w:t>ed such that we can offer a $5,5</w:t>
      </w:r>
      <w:r w:rsidR="003D1D72" w:rsidRPr="00902201">
        <w:rPr>
          <w:rFonts w:ascii="Times New Roman" w:hAnsi="Times New Roman"/>
          <w:color w:val="1F1F1F"/>
          <w:sz w:val="20"/>
          <w:szCs w:val="20"/>
        </w:rPr>
        <w:t>00 fee</w:t>
      </w:r>
      <w:r w:rsidR="00435DD5">
        <w:rPr>
          <w:rFonts w:ascii="Times New Roman" w:hAnsi="Times New Roman"/>
          <w:color w:val="1F1F1F"/>
          <w:sz w:val="20"/>
          <w:szCs w:val="20"/>
        </w:rPr>
        <w:t xml:space="preserve">.  There is a </w:t>
      </w:r>
      <w:r w:rsidR="005B03BD" w:rsidRPr="00902201">
        <w:rPr>
          <w:rFonts w:ascii="Times New Roman" w:hAnsi="Times New Roman"/>
          <w:color w:val="1F1F1F"/>
          <w:sz w:val="20"/>
          <w:szCs w:val="20"/>
        </w:rPr>
        <w:t>$2,5</w:t>
      </w:r>
      <w:r w:rsidR="004360F3" w:rsidRPr="00902201">
        <w:rPr>
          <w:rFonts w:ascii="Times New Roman" w:hAnsi="Times New Roman"/>
          <w:color w:val="1F1F1F"/>
          <w:sz w:val="20"/>
          <w:szCs w:val="20"/>
        </w:rPr>
        <w:t xml:space="preserve">00 </w:t>
      </w:r>
      <w:r>
        <w:rPr>
          <w:rFonts w:ascii="Times New Roman" w:hAnsi="Times New Roman"/>
          <w:color w:val="1F1F1F"/>
          <w:sz w:val="20"/>
          <w:szCs w:val="20"/>
        </w:rPr>
        <w:t xml:space="preserve">additional fee ($4,000 if we did not process the original E-2 application) </w:t>
      </w:r>
      <w:r w:rsidR="004360F3" w:rsidRPr="00902201">
        <w:rPr>
          <w:rFonts w:ascii="Times New Roman" w:hAnsi="Times New Roman"/>
          <w:color w:val="1F1F1F"/>
          <w:sz w:val="20"/>
          <w:szCs w:val="20"/>
        </w:rPr>
        <w:t xml:space="preserve">for </w:t>
      </w:r>
      <w:r w:rsidR="00065FDB">
        <w:rPr>
          <w:rFonts w:ascii="Times New Roman" w:hAnsi="Times New Roman"/>
          <w:color w:val="1F1F1F"/>
          <w:sz w:val="20"/>
          <w:szCs w:val="20"/>
        </w:rPr>
        <w:t xml:space="preserve">each </w:t>
      </w:r>
      <w:r w:rsidR="004360F3" w:rsidRPr="00902201">
        <w:rPr>
          <w:rFonts w:ascii="Times New Roman" w:hAnsi="Times New Roman"/>
          <w:color w:val="1F1F1F"/>
          <w:sz w:val="20"/>
          <w:szCs w:val="20"/>
        </w:rPr>
        <w:t>E-2 Employee Visa</w:t>
      </w:r>
      <w:r w:rsidR="00753EEF">
        <w:rPr>
          <w:rFonts w:ascii="Times New Roman" w:hAnsi="Times New Roman"/>
          <w:color w:val="1F1F1F"/>
          <w:sz w:val="20"/>
          <w:szCs w:val="20"/>
        </w:rPr>
        <w:t xml:space="preserve"> </w:t>
      </w:r>
      <w:r w:rsidR="00333DA9">
        <w:rPr>
          <w:rFonts w:ascii="Times New Roman" w:hAnsi="Times New Roman"/>
          <w:color w:val="1F1F1F"/>
          <w:sz w:val="20"/>
          <w:szCs w:val="20"/>
        </w:rPr>
        <w:t>(Manager/Executive or Specialist)</w:t>
      </w:r>
      <w:r w:rsidR="00333DA9" w:rsidRPr="00902201">
        <w:rPr>
          <w:rFonts w:ascii="Times New Roman" w:hAnsi="Times New Roman"/>
          <w:color w:val="1F1F1F"/>
          <w:sz w:val="20"/>
          <w:szCs w:val="20"/>
        </w:rPr>
        <w:t xml:space="preserve"> </w:t>
      </w:r>
      <w:r w:rsidR="00753EEF">
        <w:rPr>
          <w:rFonts w:ascii="Times New Roman" w:hAnsi="Times New Roman"/>
          <w:color w:val="1F1F1F"/>
          <w:sz w:val="20"/>
          <w:szCs w:val="20"/>
        </w:rPr>
        <w:t xml:space="preserve">if needed </w:t>
      </w:r>
      <w:r w:rsidR="004B6985">
        <w:rPr>
          <w:rFonts w:ascii="Times New Roman" w:hAnsi="Times New Roman"/>
          <w:color w:val="1F1F1F"/>
          <w:sz w:val="20"/>
          <w:szCs w:val="20"/>
        </w:rPr>
        <w:t>after a company has been registered</w:t>
      </w:r>
      <w:r w:rsidR="00065FDB">
        <w:rPr>
          <w:rFonts w:ascii="Times New Roman" w:hAnsi="Times New Roman"/>
          <w:color w:val="1F1F1F"/>
          <w:sz w:val="20"/>
          <w:szCs w:val="20"/>
        </w:rPr>
        <w:t>,</w:t>
      </w:r>
      <w:r w:rsidR="004B6985">
        <w:rPr>
          <w:rFonts w:ascii="Times New Roman" w:hAnsi="Times New Roman"/>
          <w:color w:val="1F1F1F"/>
          <w:sz w:val="20"/>
          <w:szCs w:val="20"/>
        </w:rPr>
        <w:t xml:space="preserve"> </w:t>
      </w:r>
      <w:r w:rsidR="00065FDB">
        <w:rPr>
          <w:rFonts w:ascii="Times New Roman" w:hAnsi="Times New Roman"/>
          <w:color w:val="1F1F1F"/>
          <w:sz w:val="20"/>
          <w:szCs w:val="20"/>
        </w:rPr>
        <w:t xml:space="preserve">or if processed at the same time as the registration, </w:t>
      </w:r>
      <w:r w:rsidR="005B03BD" w:rsidRPr="00902201">
        <w:rPr>
          <w:rFonts w:ascii="Times New Roman" w:hAnsi="Times New Roman"/>
          <w:color w:val="1F1F1F"/>
          <w:sz w:val="20"/>
          <w:szCs w:val="20"/>
        </w:rPr>
        <w:t xml:space="preserve">or </w:t>
      </w:r>
      <w:r w:rsidR="00065FDB">
        <w:rPr>
          <w:rFonts w:ascii="Times New Roman" w:hAnsi="Times New Roman"/>
          <w:color w:val="1F1F1F"/>
          <w:sz w:val="20"/>
          <w:szCs w:val="20"/>
        </w:rPr>
        <w:t>an additional Investor is applying for the E-2 visa</w:t>
      </w:r>
      <w:r w:rsidR="005B03BD" w:rsidRPr="00902201">
        <w:rPr>
          <w:rFonts w:ascii="Times New Roman" w:hAnsi="Times New Roman"/>
          <w:color w:val="1F1F1F"/>
          <w:sz w:val="20"/>
          <w:szCs w:val="20"/>
        </w:rPr>
        <w:t>.</w:t>
      </w:r>
      <w:r w:rsidR="00902201">
        <w:rPr>
          <w:rFonts w:ascii="Times New Roman" w:hAnsi="Times New Roman"/>
          <w:color w:val="1F1F1F"/>
          <w:sz w:val="20"/>
          <w:szCs w:val="20"/>
        </w:rPr>
        <w:t xml:space="preserve"> </w:t>
      </w:r>
      <w:r w:rsidR="00F376DA">
        <w:rPr>
          <w:rFonts w:ascii="Times New Roman" w:hAnsi="Times New Roman"/>
          <w:color w:val="1F1F1F"/>
          <w:szCs w:val="32"/>
        </w:rPr>
        <w:t xml:space="preserve"> </w:t>
      </w:r>
      <w:r w:rsidR="00065FDB">
        <w:rPr>
          <w:rFonts w:ascii="Times New Roman" w:hAnsi="Times New Roman"/>
          <w:color w:val="1F1F1F"/>
          <w:sz w:val="20"/>
          <w:szCs w:val="20"/>
          <w:u w:color="1F1F1F"/>
        </w:rPr>
        <w:t xml:space="preserve">E-2 visa renewals - $4,000 for the E-2 investor and are subject to exclusions below. </w:t>
      </w:r>
      <w:r w:rsidR="00333DA9">
        <w:rPr>
          <w:rFonts w:ascii="Times New Roman" w:hAnsi="Times New Roman"/>
          <w:color w:val="1F1F1F"/>
          <w:sz w:val="20"/>
          <w:szCs w:val="20"/>
          <w:u w:color="1F1F1F"/>
        </w:rPr>
        <w:t xml:space="preserve"> </w:t>
      </w:r>
      <w:r w:rsidR="00435DD5" w:rsidRPr="00435DD5">
        <w:rPr>
          <w:rFonts w:ascii="Times New Roman" w:hAnsi="Times New Roman"/>
          <w:color w:val="1F1F1F"/>
          <w:sz w:val="20"/>
          <w:szCs w:val="20"/>
          <w:u w:color="1F1F1F"/>
        </w:rPr>
        <w:t>Visas for family members</w:t>
      </w:r>
      <w:r w:rsidR="00333DA9">
        <w:rPr>
          <w:rFonts w:ascii="Times New Roman" w:hAnsi="Times New Roman"/>
          <w:color w:val="1F1F1F"/>
          <w:sz w:val="20"/>
          <w:szCs w:val="20"/>
          <w:u w:color="1F1F1F"/>
        </w:rPr>
        <w:t xml:space="preserve"> are </w:t>
      </w:r>
      <w:r w:rsidR="00435DD5" w:rsidRPr="00435DD5">
        <w:rPr>
          <w:rFonts w:ascii="Times New Roman" w:hAnsi="Times New Roman"/>
          <w:color w:val="1F1F1F"/>
          <w:sz w:val="20"/>
          <w:szCs w:val="20"/>
          <w:u w:color="1F1F1F"/>
        </w:rPr>
        <w:t xml:space="preserve">billed at $750 for spouse (includes </w:t>
      </w:r>
      <w:r w:rsidR="00065FDB">
        <w:rPr>
          <w:rFonts w:ascii="Times New Roman" w:hAnsi="Times New Roman"/>
          <w:color w:val="1F1F1F"/>
          <w:sz w:val="20"/>
          <w:szCs w:val="20"/>
          <w:u w:color="1F1F1F"/>
        </w:rPr>
        <w:t>the filing of one work authorization form</w:t>
      </w:r>
      <w:r w:rsidR="00435DD5">
        <w:rPr>
          <w:rFonts w:ascii="Times New Roman" w:hAnsi="Times New Roman"/>
          <w:color w:val="1F1F1F"/>
          <w:sz w:val="20"/>
          <w:szCs w:val="20"/>
          <w:u w:color="1F1F1F"/>
        </w:rPr>
        <w:t xml:space="preserve">) &amp; $250 per child. </w:t>
      </w:r>
      <w:r w:rsidR="004B6985">
        <w:rPr>
          <w:rFonts w:ascii="Times New Roman" w:hAnsi="Times New Roman"/>
          <w:color w:val="1F1F1F"/>
          <w:sz w:val="20"/>
          <w:szCs w:val="20"/>
          <w:u w:color="1F1F1F"/>
        </w:rPr>
        <w:t xml:space="preserve">  </w:t>
      </w:r>
      <w:r w:rsidR="00435DD5">
        <w:rPr>
          <w:rFonts w:ascii="Times New Roman" w:hAnsi="Times New Roman"/>
          <w:color w:val="1F1F1F"/>
          <w:sz w:val="20"/>
          <w:szCs w:val="20"/>
          <w:u w:color="1F1F1F"/>
        </w:rPr>
        <w:t xml:space="preserve"> </w:t>
      </w:r>
      <w:r w:rsidR="00B47167" w:rsidRPr="00435DD5">
        <w:rPr>
          <w:rFonts w:ascii="Times New Roman" w:hAnsi="Times New Roman"/>
          <w:color w:val="1F1F1F"/>
          <w:sz w:val="20"/>
          <w:szCs w:val="20"/>
        </w:rPr>
        <w:t>Please note specific exclusions:</w:t>
      </w:r>
    </w:p>
    <w:p w:rsidR="00B92F21" w:rsidRDefault="00B92F21" w:rsidP="00B92F21">
      <w:pPr>
        <w:widowControl w:val="0"/>
        <w:autoSpaceDE w:val="0"/>
        <w:autoSpaceDN w:val="0"/>
        <w:adjustRightInd w:val="0"/>
        <w:spacing w:after="0" w:line="240" w:lineRule="auto"/>
        <w:rPr>
          <w:rFonts w:ascii="Times New Roman" w:hAnsi="Times New Roman"/>
          <w:color w:val="1F1F1F"/>
          <w:szCs w:val="32"/>
          <w:u w:val="single" w:color="1F1F1F"/>
        </w:rPr>
      </w:pPr>
    </w:p>
    <w:p w:rsidR="00B92F21" w:rsidRPr="00B47167" w:rsidRDefault="00B92F21" w:rsidP="00B92F21">
      <w:pPr>
        <w:widowControl w:val="0"/>
        <w:autoSpaceDE w:val="0"/>
        <w:autoSpaceDN w:val="0"/>
        <w:adjustRightInd w:val="0"/>
        <w:spacing w:after="0" w:line="240" w:lineRule="auto"/>
        <w:rPr>
          <w:rFonts w:ascii="Tahoma" w:hAnsi="Tahoma" w:cs="Tahoma"/>
          <w:b/>
          <w:color w:val="1F1F1F"/>
          <w:szCs w:val="26"/>
          <w:u w:color="1F1F1F"/>
        </w:rPr>
      </w:pPr>
      <w:r w:rsidRPr="00B47167">
        <w:rPr>
          <w:rFonts w:ascii="Times New Roman" w:hAnsi="Times New Roman"/>
          <w:b/>
          <w:color w:val="1F1F1F"/>
          <w:szCs w:val="32"/>
          <w:u w:val="single" w:color="1F1F1F"/>
        </w:rPr>
        <w:t>Excluded</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Filing and application fees</w:t>
      </w:r>
    </w:p>
    <w:p w:rsidR="004502D7" w:rsidRPr="00753EEF" w:rsidRDefault="004502D7" w:rsidP="00753EEF">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Courier/Postage costs</w:t>
      </w:r>
      <w:r w:rsidR="00753EEF">
        <w:rPr>
          <w:rFonts w:ascii="Times New Roman" w:hAnsi="Times New Roman"/>
          <w:color w:val="1F1F1F"/>
          <w:szCs w:val="32"/>
          <w:u w:color="1F1F1F"/>
        </w:rPr>
        <w:t xml:space="preserve"> and other o</w:t>
      </w:r>
      <w:r w:rsidRPr="00753EEF">
        <w:rPr>
          <w:rFonts w:ascii="Times New Roman" w:hAnsi="Times New Roman"/>
          <w:color w:val="1F1F1F"/>
          <w:szCs w:val="32"/>
          <w:u w:color="1F1F1F"/>
        </w:rPr>
        <w:t>ut of pocket costs</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Business Plan Development</w:t>
      </w:r>
      <w:r w:rsidR="00B47167">
        <w:rPr>
          <w:rFonts w:ascii="Times New Roman" w:hAnsi="Times New Roman"/>
          <w:color w:val="1F1F1F"/>
          <w:szCs w:val="32"/>
          <w:u w:color="1F1F1F"/>
        </w:rPr>
        <w:t xml:space="preserve"> </w:t>
      </w:r>
      <w:r w:rsidR="001F0864">
        <w:rPr>
          <w:rFonts w:ascii="Times New Roman" w:hAnsi="Times New Roman"/>
          <w:color w:val="1F1F1F"/>
          <w:szCs w:val="32"/>
          <w:u w:color="1F1F1F"/>
        </w:rPr>
        <w:t>or any contract drafting</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Request For Information</w:t>
      </w:r>
      <w:r w:rsidR="00B47167">
        <w:rPr>
          <w:rFonts w:ascii="Times New Roman" w:hAnsi="Times New Roman"/>
          <w:color w:val="1F1F1F"/>
          <w:szCs w:val="32"/>
          <w:u w:color="1F1F1F"/>
        </w:rPr>
        <w:t xml:space="preserve"> in excess of 2 hours</w:t>
      </w:r>
      <w:r w:rsidRPr="00CD1260">
        <w:rPr>
          <w:rFonts w:ascii="Times New Roman" w:hAnsi="Times New Roman"/>
          <w:color w:val="1F1F1F"/>
          <w:szCs w:val="32"/>
          <w:u w:color="1F1F1F"/>
        </w:rPr>
        <w:t xml:space="preserve"> (At times Cases receive a request for information from the U.S. Government – work on these questions is billed at the hourly rate described below</w:t>
      </w:r>
      <w:r w:rsidR="00B47167">
        <w:rPr>
          <w:rFonts w:ascii="Times New Roman" w:hAnsi="Times New Roman"/>
          <w:color w:val="1F1F1F"/>
          <w:szCs w:val="32"/>
          <w:u w:color="1F1F1F"/>
        </w:rPr>
        <w:t xml:space="preserve"> – 2 hours of review and or update of documents based on informational requests is included in the above fee</w:t>
      </w:r>
      <w:r w:rsidRPr="00CD1260">
        <w:rPr>
          <w:rFonts w:ascii="Times New Roman" w:hAnsi="Times New Roman"/>
          <w:color w:val="1F1F1F"/>
          <w:szCs w:val="32"/>
          <w:u w:color="1F1F1F"/>
        </w:rPr>
        <w:t>)</w:t>
      </w:r>
    </w:p>
    <w:p w:rsidR="00B92F21" w:rsidRPr="00CD1260" w:rsidRDefault="0090220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 xml:space="preserve">Consular Visit (We </w:t>
      </w:r>
      <w:r w:rsidR="00B92F21" w:rsidRPr="00CD1260">
        <w:rPr>
          <w:rFonts w:ascii="Times New Roman" w:hAnsi="Times New Roman"/>
          <w:color w:val="1F1F1F"/>
          <w:szCs w:val="32"/>
          <w:u w:color="1F1F1F"/>
        </w:rPr>
        <w:t>do not attend the consulate with you)</w:t>
      </w:r>
    </w:p>
    <w:p w:rsidR="00582065" w:rsidRPr="00582065"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Business Entity Set Up</w:t>
      </w:r>
    </w:p>
    <w:p w:rsidR="00B92F21" w:rsidRPr="00C350B8" w:rsidRDefault="00582065"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Website Set Up</w:t>
      </w:r>
    </w:p>
    <w:p w:rsidR="004F7FD1" w:rsidRPr="00902201" w:rsidRDefault="00B92F21"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Tax advice</w:t>
      </w:r>
      <w:r w:rsidR="00902201">
        <w:rPr>
          <w:rFonts w:ascii="Times New Roman" w:hAnsi="Times New Roman"/>
          <w:color w:val="1F1F1F"/>
          <w:szCs w:val="32"/>
          <w:u w:color="1F1F1F"/>
        </w:rPr>
        <w:t xml:space="preserve"> including </w:t>
      </w:r>
      <w:r w:rsidR="004F7FD1" w:rsidRPr="00902201">
        <w:rPr>
          <w:rFonts w:ascii="Times New Roman" w:hAnsi="Times New Roman"/>
          <w:color w:val="1F1F1F"/>
          <w:szCs w:val="32"/>
          <w:u w:color="1F1F1F"/>
        </w:rPr>
        <w:t>EIN set up</w:t>
      </w:r>
      <w:r w:rsidR="00902201" w:rsidRPr="00902201">
        <w:rPr>
          <w:rFonts w:ascii="Times New Roman" w:hAnsi="Times New Roman"/>
          <w:color w:val="1F1F1F"/>
          <w:szCs w:val="32"/>
          <w:u w:color="1F1F1F"/>
        </w:rPr>
        <w:t xml:space="preserve"> </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Accounting Services</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Visa issues that stem from previous visa violations</w:t>
      </w:r>
    </w:p>
    <w:p w:rsidR="00B92F21" w:rsidRPr="009865D4"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Fees are not dependent on the success of the petition</w:t>
      </w:r>
    </w:p>
    <w:p w:rsidR="00902201" w:rsidRPr="00435DD5" w:rsidRDefault="00B92F21" w:rsidP="00435DD5">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Filing of other Visa petitions</w:t>
      </w:r>
    </w:p>
    <w:p w:rsidR="00902201" w:rsidRPr="00F376DA" w:rsidRDefault="00902201"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 xml:space="preserve">Anything not explicitly included in the “Services Included” section </w:t>
      </w:r>
      <w:r w:rsidR="004502D7">
        <w:rPr>
          <w:rFonts w:ascii="Times New Roman" w:hAnsi="Times New Roman"/>
          <w:color w:val="1F1F1F"/>
          <w:szCs w:val="32"/>
          <w:u w:color="1F1F1F"/>
        </w:rPr>
        <w:t>above</w:t>
      </w:r>
    </w:p>
    <w:p w:rsidR="00582065" w:rsidRPr="00582065" w:rsidRDefault="00582065" w:rsidP="00902201">
      <w:pPr>
        <w:pStyle w:val="ListParagraph"/>
        <w:widowControl w:val="0"/>
        <w:autoSpaceDE w:val="0"/>
        <w:autoSpaceDN w:val="0"/>
        <w:adjustRightInd w:val="0"/>
        <w:spacing w:after="0" w:line="240" w:lineRule="auto"/>
        <w:rPr>
          <w:rFonts w:ascii="Tahoma" w:hAnsi="Tahoma" w:cs="Tahoma"/>
          <w:color w:val="1F1F1F"/>
          <w:szCs w:val="26"/>
          <w:u w:color="1F1F1F"/>
        </w:rPr>
      </w:pPr>
    </w:p>
    <w:p w:rsidR="00B92F21" w:rsidRPr="00282FF2" w:rsidRDefault="00B92F21" w:rsidP="00282FF2">
      <w:pPr>
        <w:widowControl w:val="0"/>
        <w:autoSpaceDE w:val="0"/>
        <w:autoSpaceDN w:val="0"/>
        <w:adjustRightInd w:val="0"/>
        <w:spacing w:after="0" w:line="240" w:lineRule="auto"/>
        <w:rPr>
          <w:rFonts w:ascii="Times New Roman" w:hAnsi="Times New Roman"/>
        </w:rPr>
      </w:pPr>
    </w:p>
    <w:p w:rsidR="00B47167" w:rsidRPr="00B47167" w:rsidRDefault="00B47167" w:rsidP="00B92F21">
      <w:pPr>
        <w:rPr>
          <w:rFonts w:ascii="Times New Roman" w:hAnsi="Times New Roman"/>
          <w:b/>
          <w:u w:val="single"/>
        </w:rPr>
      </w:pPr>
      <w:r w:rsidRPr="00B47167">
        <w:rPr>
          <w:rFonts w:ascii="Times New Roman" w:hAnsi="Times New Roman"/>
          <w:b/>
          <w:u w:val="single"/>
        </w:rPr>
        <w:t>Other Services</w:t>
      </w:r>
    </w:p>
    <w:p w:rsidR="00B92F21" w:rsidRPr="00CD1260" w:rsidRDefault="00B92F21" w:rsidP="00E163E5">
      <w:pPr>
        <w:rPr>
          <w:rFonts w:ascii="Times New Roman" w:hAnsi="Times New Roman"/>
        </w:rPr>
      </w:pPr>
      <w:r w:rsidRPr="00CD1260">
        <w:rPr>
          <w:rFonts w:ascii="Times New Roman" w:hAnsi="Times New Roman"/>
        </w:rPr>
        <w:t>We can also help you with the following</w:t>
      </w:r>
      <w:r>
        <w:rPr>
          <w:rFonts w:ascii="Times New Roman" w:hAnsi="Times New Roman"/>
        </w:rPr>
        <w:t xml:space="preserve"> for </w:t>
      </w:r>
      <w:r w:rsidRPr="00173768">
        <w:rPr>
          <w:rFonts w:ascii="Times New Roman" w:hAnsi="Times New Roman"/>
        </w:rPr>
        <w:t xml:space="preserve">additional </w:t>
      </w:r>
      <w:r>
        <w:rPr>
          <w:rFonts w:ascii="Times New Roman" w:hAnsi="Times New Roman"/>
        </w:rPr>
        <w:t>fees</w:t>
      </w:r>
      <w:r w:rsidRPr="00CD1260">
        <w:rPr>
          <w:rFonts w:ascii="Times New Roman" w:hAnsi="Times New Roman"/>
        </w:rPr>
        <w:t>:</w:t>
      </w:r>
    </w:p>
    <w:p w:rsidR="00B92F21" w:rsidRPr="00CD1260" w:rsidRDefault="00B92F21" w:rsidP="00B92F21">
      <w:pPr>
        <w:pStyle w:val="ListParagraph"/>
        <w:widowControl w:val="0"/>
        <w:numPr>
          <w:ilvl w:val="0"/>
          <w:numId w:val="21"/>
        </w:numPr>
        <w:autoSpaceDE w:val="0"/>
        <w:autoSpaceDN w:val="0"/>
        <w:adjustRightInd w:val="0"/>
        <w:spacing w:after="0" w:line="240" w:lineRule="auto"/>
        <w:rPr>
          <w:rFonts w:ascii="Times New Roman" w:hAnsi="Times New Roman"/>
        </w:rPr>
      </w:pPr>
      <w:r w:rsidRPr="00CD1260">
        <w:rPr>
          <w:rFonts w:ascii="Times New Roman" w:hAnsi="Times New Roman"/>
        </w:rPr>
        <w:t xml:space="preserve">Development of Business Plan </w:t>
      </w:r>
      <w:r w:rsidR="00173768">
        <w:rPr>
          <w:rFonts w:ascii="Times New Roman" w:hAnsi="Times New Roman"/>
        </w:rPr>
        <w:t xml:space="preserve">- </w:t>
      </w:r>
      <w:r w:rsidR="004F7FD1">
        <w:rPr>
          <w:rFonts w:ascii="Times New Roman" w:hAnsi="Times New Roman"/>
        </w:rPr>
        <w:t>F</w:t>
      </w:r>
      <w:r w:rsidR="00435DD5">
        <w:rPr>
          <w:rFonts w:ascii="Times New Roman" w:hAnsi="Times New Roman"/>
        </w:rPr>
        <w:t>lat fee of $2,500.</w:t>
      </w:r>
      <w:r w:rsidR="00AD5EA3">
        <w:rPr>
          <w:rFonts w:ascii="Times New Roman" w:hAnsi="Times New Roman"/>
        </w:rPr>
        <w:t xml:space="preserve">  The business plan is developed based on information provided by the client and client must complete a business plan questionnaire and provide all relevant information so that the plan can be created.</w:t>
      </w:r>
    </w:p>
    <w:p w:rsidR="00B92F21" w:rsidRPr="00CD1260" w:rsidRDefault="00B92F21" w:rsidP="00B92F21">
      <w:pPr>
        <w:widowControl w:val="0"/>
        <w:autoSpaceDE w:val="0"/>
        <w:autoSpaceDN w:val="0"/>
        <w:adjustRightInd w:val="0"/>
        <w:spacing w:after="0" w:line="240" w:lineRule="auto"/>
        <w:rPr>
          <w:rFonts w:ascii="Times New Roman" w:hAnsi="Times New Roman"/>
        </w:rPr>
      </w:pPr>
    </w:p>
    <w:p w:rsidR="00D77686" w:rsidRPr="00D77686" w:rsidRDefault="00582065" w:rsidP="00B92F21">
      <w:pPr>
        <w:pStyle w:val="ListParagraph"/>
        <w:widowControl w:val="0"/>
        <w:numPr>
          <w:ilvl w:val="0"/>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rPr>
        <w:t>Business Entity Set-Up –</w:t>
      </w:r>
      <w:r w:rsidR="00173768">
        <w:rPr>
          <w:rFonts w:ascii="Times New Roman" w:hAnsi="Times New Roman"/>
        </w:rPr>
        <w:t xml:space="preserve"> f</w:t>
      </w:r>
      <w:r>
        <w:rPr>
          <w:rFonts w:ascii="Times New Roman" w:hAnsi="Times New Roman"/>
        </w:rPr>
        <w:t>ees as per website</w:t>
      </w:r>
      <w:r w:rsidR="00902201">
        <w:rPr>
          <w:rFonts w:ascii="Times New Roman" w:hAnsi="Times New Roman"/>
        </w:rPr>
        <w:t xml:space="preserve"> and fees </w:t>
      </w:r>
      <w:r w:rsidR="00350D48">
        <w:rPr>
          <w:rFonts w:ascii="Times New Roman" w:hAnsi="Times New Roman"/>
        </w:rPr>
        <w:t>vary by State</w:t>
      </w:r>
      <w:r w:rsidR="00173768">
        <w:rPr>
          <w:rFonts w:ascii="Times New Roman" w:hAnsi="Times New Roman"/>
        </w:rPr>
        <w:t>.</w:t>
      </w:r>
      <w:r w:rsidR="00902201">
        <w:rPr>
          <w:rFonts w:ascii="Times New Roman" w:hAnsi="Times New Roman"/>
        </w:rPr>
        <w:t xml:space="preserve"> ($2,</w:t>
      </w:r>
      <w:r w:rsidR="003E73FD">
        <w:rPr>
          <w:rFonts w:ascii="Times New Roman" w:hAnsi="Times New Roman"/>
        </w:rPr>
        <w:t>250</w:t>
      </w:r>
      <w:r w:rsidR="00902201">
        <w:rPr>
          <w:rFonts w:ascii="Times New Roman" w:hAnsi="Times New Roman"/>
        </w:rPr>
        <w:t xml:space="preserve"> for standard business entity set-up</w:t>
      </w:r>
      <w:r w:rsidR="003E73FD">
        <w:rPr>
          <w:rFonts w:ascii="Times New Roman" w:hAnsi="Times New Roman"/>
        </w:rPr>
        <w:t xml:space="preserve"> - $750 reduction if Client hires Counsel for E-2 Visa, Business Plan and Business Entity Set-Up</w:t>
      </w:r>
      <w:r w:rsidR="00902201">
        <w:rPr>
          <w:rFonts w:ascii="Times New Roman" w:hAnsi="Times New Roman"/>
        </w:rPr>
        <w:t xml:space="preserve">) </w:t>
      </w:r>
      <w:r w:rsidR="004F7FD1">
        <w:rPr>
          <w:rFonts w:ascii="Times New Roman" w:hAnsi="Times New Roman"/>
        </w:rPr>
        <w:t xml:space="preserve"> </w:t>
      </w:r>
      <w:r w:rsidR="00D77686">
        <w:rPr>
          <w:rFonts w:ascii="Times New Roman" w:hAnsi="Times New Roman"/>
        </w:rPr>
        <w:t>Services include the following:</w:t>
      </w:r>
    </w:p>
    <w:p w:rsidR="00D77686" w:rsidRPr="00D77686" w:rsidRDefault="00D77686" w:rsidP="00D77686">
      <w:pPr>
        <w:pStyle w:val="ListParagraph"/>
        <w:rPr>
          <w:rFonts w:ascii="Times New Roman" w:hAnsi="Times New Roman"/>
        </w:rPr>
      </w:pPr>
    </w:p>
    <w:p w:rsidR="00D77686" w:rsidRP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rPr>
        <w:t>Assessment of the pros and cons associated which different legal entities (LLC or Corporation)</w:t>
      </w:r>
    </w:p>
    <w:p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Filing of certificate of organization or articles of incorporation</w:t>
      </w:r>
    </w:p>
    <w:p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Drafting of Bylaws if Corporation</w:t>
      </w:r>
    </w:p>
    <w:p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Drafting of single member operating agreement if LLC</w:t>
      </w:r>
    </w:p>
    <w:p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Drafting of stock or membership unit certificate</w:t>
      </w:r>
    </w:p>
    <w:p w:rsid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Registered agent set-up if required</w:t>
      </w:r>
    </w:p>
    <w:p w:rsidR="00D77686" w:rsidRPr="00D77686" w:rsidRDefault="00D77686" w:rsidP="00D77686">
      <w:pPr>
        <w:pStyle w:val="ListParagraph"/>
        <w:widowControl w:val="0"/>
        <w:numPr>
          <w:ilvl w:val="1"/>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EIN set-up if Client is a non-resident without a Social Security Number (SS#).  If Client has a SS# then Client will do the online filing independently.</w:t>
      </w:r>
    </w:p>
    <w:p w:rsidR="004B6985" w:rsidRPr="004B6985" w:rsidRDefault="004B6985" w:rsidP="004B6985">
      <w:pPr>
        <w:widowControl w:val="0"/>
        <w:autoSpaceDE w:val="0"/>
        <w:autoSpaceDN w:val="0"/>
        <w:adjustRightInd w:val="0"/>
        <w:spacing w:after="0" w:line="240" w:lineRule="auto"/>
        <w:rPr>
          <w:rFonts w:ascii="Times New Roman" w:hAnsi="Times New Roman"/>
        </w:rPr>
      </w:pPr>
    </w:p>
    <w:p w:rsidR="00582065" w:rsidRPr="00D77686" w:rsidRDefault="004F7FD1" w:rsidP="00D77686">
      <w:pPr>
        <w:widowControl w:val="0"/>
        <w:autoSpaceDE w:val="0"/>
        <w:autoSpaceDN w:val="0"/>
        <w:adjustRightInd w:val="0"/>
        <w:spacing w:after="0" w:line="240" w:lineRule="auto"/>
        <w:rPr>
          <w:rFonts w:ascii="Times New Roman" w:hAnsi="Times New Roman"/>
          <w:color w:val="1F1F1F"/>
          <w:szCs w:val="32"/>
          <w:u w:color="1F1F1F"/>
        </w:rPr>
      </w:pPr>
      <w:r w:rsidRPr="00D77686">
        <w:rPr>
          <w:rFonts w:ascii="Times New Roman" w:hAnsi="Times New Roman"/>
        </w:rPr>
        <w:t xml:space="preserve">Fees </w:t>
      </w:r>
      <w:r w:rsidRPr="00D77686">
        <w:rPr>
          <w:rFonts w:ascii="Times New Roman" w:hAnsi="Times New Roman"/>
          <w:b/>
          <w:u w:val="single"/>
        </w:rPr>
        <w:t>exclude</w:t>
      </w:r>
      <w:r w:rsidRPr="00D77686">
        <w:rPr>
          <w:rFonts w:ascii="Times New Roman" w:hAnsi="Times New Roman"/>
        </w:rPr>
        <w:t xml:space="preserve"> any tax related work </w:t>
      </w:r>
      <w:r w:rsidR="00B81F20">
        <w:rPr>
          <w:rFonts w:ascii="Times New Roman" w:hAnsi="Times New Roman"/>
        </w:rPr>
        <w:t xml:space="preserve">except EIN set up </w:t>
      </w:r>
      <w:r w:rsidRPr="00D77686">
        <w:rPr>
          <w:rFonts w:ascii="Times New Roman" w:hAnsi="Times New Roman"/>
        </w:rPr>
        <w:t>and do not ever include filing fees</w:t>
      </w:r>
      <w:r w:rsidR="003D1D72" w:rsidRPr="00D77686">
        <w:rPr>
          <w:rFonts w:ascii="Times New Roman" w:hAnsi="Times New Roman"/>
        </w:rPr>
        <w:t xml:space="preserve">, </w:t>
      </w:r>
      <w:r w:rsidR="004502D7" w:rsidRPr="00D77686">
        <w:rPr>
          <w:rFonts w:ascii="Times New Roman" w:hAnsi="Times New Roman"/>
        </w:rPr>
        <w:t>bank account set up</w:t>
      </w:r>
      <w:r w:rsidRPr="00D77686">
        <w:rPr>
          <w:rFonts w:ascii="Times New Roman" w:hAnsi="Times New Roman"/>
        </w:rPr>
        <w:t xml:space="preserve"> or the</w:t>
      </w:r>
      <w:r w:rsidR="00D77686">
        <w:rPr>
          <w:rFonts w:ascii="Times New Roman" w:hAnsi="Times New Roman"/>
        </w:rPr>
        <w:t xml:space="preserve"> publication requirement if LLC</w:t>
      </w:r>
      <w:r w:rsidRPr="00D77686">
        <w:rPr>
          <w:rFonts w:ascii="Times New Roman" w:hAnsi="Times New Roman"/>
        </w:rPr>
        <w:t>.</w:t>
      </w:r>
      <w:r w:rsidR="00AD5EA3">
        <w:rPr>
          <w:rFonts w:ascii="Times New Roman" w:hAnsi="Times New Roman"/>
        </w:rPr>
        <w:t xml:space="preserve"> </w:t>
      </w:r>
      <w:r w:rsidR="00333DA9">
        <w:rPr>
          <w:rFonts w:ascii="Times New Roman" w:hAnsi="Times New Roman"/>
        </w:rPr>
        <w:t xml:space="preserve">(Publication fee, if required, </w:t>
      </w:r>
      <w:r w:rsidR="00B81F20">
        <w:rPr>
          <w:rFonts w:ascii="Times New Roman" w:hAnsi="Times New Roman"/>
        </w:rPr>
        <w:t xml:space="preserve">is $500 and is not included in the $2,250 fee). </w:t>
      </w:r>
      <w:r w:rsidR="00AD5EA3">
        <w:rPr>
          <w:rFonts w:ascii="Times New Roman" w:hAnsi="Times New Roman"/>
        </w:rPr>
        <w:t xml:space="preserve"> Business entity set up does not include any licensing or other local regulatory requirements that may exist.</w:t>
      </w:r>
    </w:p>
    <w:p w:rsidR="00582065" w:rsidRPr="00582065" w:rsidRDefault="00582065" w:rsidP="00582065">
      <w:pPr>
        <w:widowControl w:val="0"/>
        <w:autoSpaceDE w:val="0"/>
        <w:autoSpaceDN w:val="0"/>
        <w:adjustRightInd w:val="0"/>
        <w:spacing w:after="0" w:line="240" w:lineRule="auto"/>
        <w:rPr>
          <w:rFonts w:ascii="Times New Roman" w:hAnsi="Times New Roman"/>
          <w:color w:val="1F1F1F"/>
          <w:szCs w:val="32"/>
          <w:u w:color="1F1F1F"/>
        </w:rPr>
      </w:pPr>
    </w:p>
    <w:p w:rsidR="00B92F21" w:rsidRPr="00CD1260" w:rsidRDefault="00582065" w:rsidP="00B92F21">
      <w:pPr>
        <w:pStyle w:val="ListParagraph"/>
        <w:widowControl w:val="0"/>
        <w:numPr>
          <w:ilvl w:val="0"/>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Other services as n</w:t>
      </w:r>
      <w:r w:rsidR="00173768">
        <w:rPr>
          <w:rFonts w:ascii="Times New Roman" w:hAnsi="Times New Roman"/>
          <w:color w:val="1F1F1F"/>
          <w:szCs w:val="32"/>
          <w:u w:color="1F1F1F"/>
        </w:rPr>
        <w:t>eeded are billed at a rate of $3</w:t>
      </w:r>
      <w:r w:rsidR="003D1D72">
        <w:rPr>
          <w:rFonts w:ascii="Times New Roman" w:hAnsi="Times New Roman"/>
          <w:color w:val="1F1F1F"/>
          <w:szCs w:val="32"/>
          <w:u w:color="1F1F1F"/>
        </w:rPr>
        <w:t>95</w:t>
      </w:r>
      <w:r>
        <w:rPr>
          <w:rFonts w:ascii="Times New Roman" w:hAnsi="Times New Roman"/>
          <w:color w:val="1F1F1F"/>
          <w:szCs w:val="32"/>
          <w:u w:color="1F1F1F"/>
        </w:rPr>
        <w:t xml:space="preserve"> </w:t>
      </w:r>
      <w:r w:rsidR="003E73FD">
        <w:rPr>
          <w:rFonts w:ascii="Times New Roman" w:hAnsi="Times New Roman"/>
          <w:color w:val="1F1F1F"/>
          <w:szCs w:val="32"/>
          <w:u w:color="1F1F1F"/>
        </w:rPr>
        <w:t xml:space="preserve">- $495 </w:t>
      </w:r>
      <w:r>
        <w:rPr>
          <w:rFonts w:ascii="Times New Roman" w:hAnsi="Times New Roman"/>
          <w:color w:val="1F1F1F"/>
          <w:szCs w:val="32"/>
          <w:u w:color="1F1F1F"/>
        </w:rPr>
        <w:t>per hour</w:t>
      </w:r>
      <w:r w:rsidR="00173768">
        <w:rPr>
          <w:rFonts w:ascii="Times New Roman" w:hAnsi="Times New Roman"/>
          <w:color w:val="1F1F1F"/>
          <w:szCs w:val="32"/>
          <w:u w:color="1F1F1F"/>
        </w:rPr>
        <w:t>.</w:t>
      </w:r>
    </w:p>
    <w:p w:rsidR="00B92F21" w:rsidRPr="00CD1260" w:rsidRDefault="00B92F21" w:rsidP="00B92F21">
      <w:pPr>
        <w:widowControl w:val="0"/>
        <w:autoSpaceDE w:val="0"/>
        <w:autoSpaceDN w:val="0"/>
        <w:adjustRightInd w:val="0"/>
        <w:spacing w:after="0" w:line="240" w:lineRule="auto"/>
        <w:rPr>
          <w:rFonts w:ascii="Times New Roman" w:hAnsi="Times New Roman"/>
          <w:color w:val="1F1F1F"/>
          <w:szCs w:val="32"/>
          <w:u w:color="1F1F1F"/>
        </w:rPr>
      </w:pPr>
    </w:p>
    <w:p w:rsidR="00774D54" w:rsidRPr="00BA4D24" w:rsidRDefault="00B92F21" w:rsidP="00B47167">
      <w:pPr>
        <w:widowControl w:val="0"/>
        <w:autoSpaceDE w:val="0"/>
        <w:autoSpaceDN w:val="0"/>
        <w:adjustRightInd w:val="0"/>
        <w:spacing w:after="0" w:line="240" w:lineRule="auto"/>
      </w:pPr>
      <w:r w:rsidRPr="00CD1260">
        <w:rPr>
          <w:rFonts w:ascii="Times New Roman" w:hAnsi="Times New Roman"/>
          <w:color w:val="1F1F1F"/>
          <w:szCs w:val="32"/>
          <w:u w:color="1F1F1F"/>
        </w:rPr>
        <w:t xml:space="preserve">If you decide not to go ahead with the petition after paying the retainer, you will only be billed based on </w:t>
      </w:r>
      <w:r w:rsidR="003D1D72">
        <w:rPr>
          <w:rFonts w:ascii="Times New Roman" w:hAnsi="Times New Roman"/>
          <w:color w:val="1F1F1F"/>
          <w:szCs w:val="32"/>
          <w:u w:color="1F1F1F"/>
        </w:rPr>
        <w:t>work performed at a rate of $395</w:t>
      </w:r>
      <w:r w:rsidRPr="00CD1260">
        <w:rPr>
          <w:rFonts w:ascii="Times New Roman" w:hAnsi="Times New Roman"/>
          <w:color w:val="1F1F1F"/>
          <w:szCs w:val="32"/>
          <w:u w:color="1F1F1F"/>
        </w:rPr>
        <w:t xml:space="preserve"> </w:t>
      </w:r>
      <w:r w:rsidR="003E73FD">
        <w:rPr>
          <w:rFonts w:ascii="Times New Roman" w:hAnsi="Times New Roman"/>
          <w:color w:val="1F1F1F"/>
          <w:szCs w:val="32"/>
          <w:u w:color="1F1F1F"/>
        </w:rPr>
        <w:t xml:space="preserve">- $495 </w:t>
      </w:r>
      <w:r w:rsidRPr="00CD1260">
        <w:rPr>
          <w:rFonts w:ascii="Times New Roman" w:hAnsi="Times New Roman"/>
          <w:color w:val="1F1F1F"/>
          <w:szCs w:val="32"/>
          <w:u w:color="1F1F1F"/>
        </w:rPr>
        <w:t xml:space="preserve">per hour and the remainder of your retainer </w:t>
      </w:r>
      <w:r w:rsidR="00B81F20">
        <w:rPr>
          <w:rFonts w:ascii="Times New Roman" w:hAnsi="Times New Roman"/>
          <w:color w:val="1F1F1F"/>
          <w:szCs w:val="32"/>
          <w:u w:color="1F1F1F"/>
        </w:rPr>
        <w:t xml:space="preserve">(if any) </w:t>
      </w:r>
      <w:r w:rsidRPr="00CD1260">
        <w:rPr>
          <w:rFonts w:ascii="Times New Roman" w:hAnsi="Times New Roman"/>
          <w:color w:val="1F1F1F"/>
          <w:szCs w:val="32"/>
          <w:u w:color="1F1F1F"/>
        </w:rPr>
        <w:t xml:space="preserve">will be returned to you.  Also, after the retainer is paid and the engagement letter has been signed, Client will receive a questionnaire and guidance on the required documentation that has to be pulled together. </w:t>
      </w:r>
    </w:p>
    <w:sectPr w:rsidR="00774D54" w:rsidRPr="00BA4D24" w:rsidSect="00910BC7">
      <w:headerReference w:type="default" r:id="rId8"/>
      <w:footerReference w:type="even" r:id="rId9"/>
      <w:footerReference w:type="default" r:id="rId10"/>
      <w:headerReference w:type="first" r:id="rId11"/>
      <w:pgSz w:w="12240" w:h="16340"/>
      <w:pgMar w:top="1440" w:right="1800" w:bottom="1440" w:left="1800" w:header="72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54" w:rsidRDefault="00D30054" w:rsidP="00C8444D">
      <w:pPr>
        <w:spacing w:after="0" w:line="240" w:lineRule="auto"/>
      </w:pPr>
      <w:r>
        <w:separator/>
      </w:r>
    </w:p>
  </w:endnote>
  <w:endnote w:type="continuationSeparator" w:id="0">
    <w:p w:rsidR="00D30054" w:rsidRDefault="00D30054" w:rsidP="00C8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dobe Hebr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83" w:rsidRDefault="00C93A7A" w:rsidP="008E6D35">
    <w:pPr>
      <w:pStyle w:val="Footer"/>
      <w:framePr w:wrap="around" w:vAnchor="text" w:hAnchor="margin" w:xAlign="center" w:y="1"/>
      <w:rPr>
        <w:rStyle w:val="PageNumber"/>
        <w:sz w:val="22"/>
        <w:lang w:eastAsia="en-US"/>
      </w:rPr>
    </w:pPr>
    <w:r>
      <w:rPr>
        <w:rStyle w:val="PageNumber"/>
      </w:rPr>
      <w:fldChar w:fldCharType="begin"/>
    </w:r>
    <w:r w:rsidR="00566583">
      <w:rPr>
        <w:rStyle w:val="PageNumber"/>
      </w:rPr>
      <w:instrText xml:space="preserve">PAGE  </w:instrText>
    </w:r>
    <w:r>
      <w:rPr>
        <w:rStyle w:val="PageNumber"/>
      </w:rPr>
      <w:fldChar w:fldCharType="end"/>
    </w:r>
  </w:p>
  <w:p w:rsidR="00566583" w:rsidRDefault="00566583" w:rsidP="00DB6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83" w:rsidRDefault="00C93A7A" w:rsidP="00DC2FBB">
    <w:pPr>
      <w:pStyle w:val="Footer"/>
      <w:framePr w:wrap="around" w:vAnchor="text" w:hAnchor="margin" w:xAlign="center" w:y="1"/>
      <w:rPr>
        <w:rStyle w:val="PageNumber"/>
        <w:sz w:val="22"/>
        <w:lang w:eastAsia="en-US"/>
      </w:rPr>
    </w:pPr>
    <w:r>
      <w:rPr>
        <w:rStyle w:val="PageNumber"/>
      </w:rPr>
      <w:fldChar w:fldCharType="begin"/>
    </w:r>
    <w:r w:rsidR="00566583">
      <w:rPr>
        <w:rStyle w:val="PageNumber"/>
      </w:rPr>
      <w:instrText xml:space="preserve">PAGE  </w:instrText>
    </w:r>
    <w:r>
      <w:rPr>
        <w:rStyle w:val="PageNumber"/>
      </w:rPr>
      <w:fldChar w:fldCharType="separate"/>
    </w:r>
    <w:r w:rsidR="00670443">
      <w:rPr>
        <w:rStyle w:val="PageNumber"/>
        <w:noProof/>
      </w:rPr>
      <w:t>7</w:t>
    </w:r>
    <w:r>
      <w:rPr>
        <w:rStyle w:val="PageNumber"/>
      </w:rPr>
      <w:fldChar w:fldCharType="end"/>
    </w:r>
  </w:p>
  <w:p w:rsidR="00566583" w:rsidRDefault="00566583" w:rsidP="00DB6C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54" w:rsidRDefault="00D30054" w:rsidP="00C8444D">
      <w:pPr>
        <w:spacing w:after="0" w:line="240" w:lineRule="auto"/>
      </w:pPr>
      <w:r>
        <w:separator/>
      </w:r>
    </w:p>
  </w:footnote>
  <w:footnote w:type="continuationSeparator" w:id="0">
    <w:p w:rsidR="00D30054" w:rsidRDefault="00D30054" w:rsidP="00C8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83" w:rsidRDefault="00001E50" w:rsidP="00433AAF">
    <w:pPr>
      <w:pStyle w:val="Header"/>
      <w:spacing w:after="0" w:line="240" w:lineRule="auto"/>
      <w:rPr>
        <w:rFonts w:ascii="Goudy Old Style" w:hAnsi="Goudy Old Style" w:cs="Adobe Hebrew"/>
        <w:b/>
        <w:smallCaps/>
        <w:sz w:val="24"/>
        <w:szCs w:val="24"/>
      </w:rPr>
    </w:pPr>
    <w:r>
      <w:rPr>
        <w:rFonts w:ascii="Goudy Old Style" w:hAnsi="Goudy Old Style" w:cs="Adobe Hebrew"/>
        <w:b/>
        <w:smallCaps/>
        <w:noProof/>
        <w:sz w:val="24"/>
        <w:szCs w:val="24"/>
      </w:rPr>
      <w:t>Scott legal, P.C.</w:t>
    </w:r>
  </w:p>
  <w:p w:rsidR="00566583" w:rsidRPr="00847C71" w:rsidRDefault="00566583" w:rsidP="00001E50">
    <w:pPr>
      <w:pStyle w:val="Header"/>
      <w:spacing w:after="0" w:line="240" w:lineRule="auto"/>
      <w:rPr>
        <w:rFonts w:ascii="Goudy Old Style" w:hAnsi="Goudy Old Style" w:cs="Adobe Hebrew"/>
        <w:b/>
        <w:smallCaps/>
        <w:sz w:val="24"/>
        <w:szCs w:val="24"/>
      </w:rPr>
    </w:pPr>
    <w:r>
      <w:rPr>
        <w:rFonts w:ascii="Goudy Old Style" w:hAnsi="Goudy Old Style" w:cs="Adobe Hebrew"/>
        <w:b/>
        <w:smallCaps/>
        <w:sz w:val="24"/>
        <w:szCs w:val="24"/>
      </w:rPr>
      <w:t>(212) 223-2964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D1" w:rsidRPr="00847C71" w:rsidRDefault="00001E50" w:rsidP="004F7FD1">
    <w:pPr>
      <w:pStyle w:val="Header"/>
      <w:spacing w:after="0"/>
      <w:jc w:val="center"/>
      <w:rPr>
        <w:rFonts w:ascii="Goudy Old Style" w:hAnsi="Goudy Old Style" w:cs="Adobe Hebrew"/>
        <w:b/>
        <w:sz w:val="40"/>
        <w:szCs w:val="40"/>
      </w:rPr>
    </w:pPr>
    <w:r>
      <w:rPr>
        <w:rFonts w:ascii="Goudy Old Style" w:hAnsi="Goudy Old Style" w:cs="Adobe Hebrew"/>
        <w:b/>
        <w:smallCaps/>
        <w:sz w:val="40"/>
        <w:szCs w:val="40"/>
      </w:rPr>
      <w:t>Scott Legal</w:t>
    </w:r>
    <w:r w:rsidR="004F7FD1">
      <w:rPr>
        <w:rFonts w:ascii="Goudy Old Style" w:hAnsi="Goudy Old Style" w:cs="Adobe Hebrew"/>
        <w:b/>
        <w:smallCaps/>
        <w:sz w:val="40"/>
        <w:szCs w:val="40"/>
      </w:rPr>
      <w:t>, P.C.</w:t>
    </w:r>
  </w:p>
  <w:p w:rsidR="004F7FD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Counsel for Investors, Business Owners &amp; Entrepreneurs</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40 Worth Street, Floor 10</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New York, NY 10013</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noProof/>
      </w:rPr>
      <mc:AlternateContent>
        <mc:Choice Requires="wps">
          <w:drawing>
            <wp:anchor distT="4294967294" distB="4294967294" distL="114300" distR="114300" simplePos="0" relativeHeight="251659264" behindDoc="0" locked="0" layoutInCell="1" allowOverlap="1" wp14:anchorId="590AC6B1" wp14:editId="0D755051">
              <wp:simplePos x="0" y="0"/>
              <wp:positionH relativeFrom="column">
                <wp:posOffset>2282190</wp:posOffset>
              </wp:positionH>
              <wp:positionV relativeFrom="paragraph">
                <wp:posOffset>78105</wp:posOffset>
              </wp:positionV>
              <wp:extent cx="91440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538F7E"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9.7pt,6.15pt" to="251.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">
              <o:lock v:ext="edit" shapetype="f"/>
            </v:line>
          </w:pict>
        </mc:Fallback>
      </mc:AlternateContent>
    </w:r>
  </w:p>
  <w:p w:rsidR="004F7FD1" w:rsidRPr="00847C71" w:rsidRDefault="004F7FD1" w:rsidP="004F7FD1">
    <w:pPr>
      <w:pStyle w:val="Header"/>
      <w:spacing w:after="0" w:line="240" w:lineRule="auto"/>
      <w:jc w:val="center"/>
      <w:rPr>
        <w:rFonts w:ascii="Goudy Old Style" w:hAnsi="Goudy Old Style" w:cs="Adobe Hebrew"/>
        <w:sz w:val="24"/>
        <w:szCs w:val="24"/>
      </w:rPr>
    </w:pPr>
    <w:r w:rsidRPr="00847C71">
      <w:rPr>
        <w:rFonts w:ascii="Goudy Old Style" w:hAnsi="Goudy Old Style" w:cs="Adobe Hebrew"/>
        <w:sz w:val="24"/>
        <w:szCs w:val="24"/>
      </w:rPr>
      <w:t>T</w:t>
    </w:r>
    <w:r w:rsidRPr="00847C71">
      <w:rPr>
        <w:rFonts w:ascii="Goudy Old Style" w:hAnsi="Goudy Old Style" w:cs="Adobe Hebrew"/>
        <w:smallCaps/>
        <w:sz w:val="24"/>
        <w:szCs w:val="24"/>
      </w:rPr>
      <w:t>elephone</w:t>
    </w:r>
    <w:r>
      <w:rPr>
        <w:rFonts w:ascii="Goudy Old Style" w:hAnsi="Goudy Old Style" w:cs="Adobe Hebrew"/>
        <w:sz w:val="24"/>
        <w:szCs w:val="24"/>
      </w:rPr>
      <w:t>: (212) 223-2964</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www.legalservicesincorporated.com</w:t>
    </w:r>
  </w:p>
  <w:p w:rsidR="004F7FD1" w:rsidRPr="00847C71" w:rsidRDefault="007A404F" w:rsidP="004F7FD1">
    <w:pPr>
      <w:pStyle w:val="Header"/>
      <w:jc w:val="center"/>
      <w:rPr>
        <w:rFonts w:ascii="Goudy Old Style" w:hAnsi="Goudy Old Style" w:cs="Adobe Hebrew"/>
        <w:sz w:val="20"/>
        <w:szCs w:val="20"/>
      </w:rPr>
    </w:pPr>
    <w:r>
      <w:rPr>
        <w:rFonts w:ascii="Goudy Old Style" w:hAnsi="Goudy Old Style" w:cs="Adobe Hebrew"/>
        <w:sz w:val="24"/>
        <w:szCs w:val="24"/>
      </w:rPr>
      <w:t>info</w:t>
    </w:r>
    <w:r w:rsidR="004F7FD1">
      <w:rPr>
        <w:rFonts w:ascii="Goudy Old Style" w:hAnsi="Goudy Old Style" w:cs="Adobe Hebrew"/>
        <w:sz w:val="24"/>
        <w:szCs w:val="24"/>
      </w:rPr>
      <w:t>@legalservicesincorporated.com</w:t>
    </w:r>
  </w:p>
  <w:p w:rsidR="00566583" w:rsidRPr="004F7FD1" w:rsidRDefault="00566583" w:rsidP="004F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763C9A"/>
    <w:multiLevelType w:val="hybridMultilevel"/>
    <w:tmpl w:val="3A4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7127"/>
    <w:multiLevelType w:val="hybridMultilevel"/>
    <w:tmpl w:val="89A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705C2"/>
    <w:multiLevelType w:val="hybridMultilevel"/>
    <w:tmpl w:val="15221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506A"/>
    <w:multiLevelType w:val="hybridMultilevel"/>
    <w:tmpl w:val="69C8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94D6A"/>
    <w:multiLevelType w:val="hybridMultilevel"/>
    <w:tmpl w:val="569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32A81"/>
    <w:multiLevelType w:val="hybridMultilevel"/>
    <w:tmpl w:val="94286596"/>
    <w:lvl w:ilvl="0" w:tplc="F2C8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EAE"/>
    <w:multiLevelType w:val="hybridMultilevel"/>
    <w:tmpl w:val="C78A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23F71"/>
    <w:multiLevelType w:val="hybridMultilevel"/>
    <w:tmpl w:val="3608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25F62"/>
    <w:multiLevelType w:val="hybridMultilevel"/>
    <w:tmpl w:val="EDD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95BA8"/>
    <w:multiLevelType w:val="hybridMultilevel"/>
    <w:tmpl w:val="21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C221A"/>
    <w:multiLevelType w:val="hybridMultilevel"/>
    <w:tmpl w:val="E5767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17A76"/>
    <w:multiLevelType w:val="hybridMultilevel"/>
    <w:tmpl w:val="15AEF590"/>
    <w:lvl w:ilvl="0" w:tplc="7E7A6BB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23238F"/>
    <w:multiLevelType w:val="hybridMultilevel"/>
    <w:tmpl w:val="C22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B5402"/>
    <w:multiLevelType w:val="hybridMultilevel"/>
    <w:tmpl w:val="1390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978B6"/>
    <w:multiLevelType w:val="hybridMultilevel"/>
    <w:tmpl w:val="4F44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D6D6F"/>
    <w:multiLevelType w:val="hybridMultilevel"/>
    <w:tmpl w:val="DF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D412F"/>
    <w:multiLevelType w:val="hybridMultilevel"/>
    <w:tmpl w:val="F07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5"/>
  </w:num>
  <w:num w:numId="8">
    <w:abstractNumId w:val="12"/>
  </w:num>
  <w:num w:numId="9">
    <w:abstractNumId w:val="8"/>
  </w:num>
  <w:num w:numId="10">
    <w:abstractNumId w:val="19"/>
  </w:num>
  <w:num w:numId="11">
    <w:abstractNumId w:val="18"/>
  </w:num>
  <w:num w:numId="12">
    <w:abstractNumId w:val="6"/>
  </w:num>
  <w:num w:numId="13">
    <w:abstractNumId w:val="11"/>
  </w:num>
  <w:num w:numId="14">
    <w:abstractNumId w:val="5"/>
  </w:num>
  <w:num w:numId="15">
    <w:abstractNumId w:val="9"/>
  </w:num>
  <w:num w:numId="16">
    <w:abstractNumId w:val="21"/>
  </w:num>
  <w:num w:numId="17">
    <w:abstractNumId w:val="16"/>
  </w:num>
  <w:num w:numId="18">
    <w:abstractNumId w:val="14"/>
  </w:num>
  <w:num w:numId="19">
    <w:abstractNumId w:val="17"/>
  </w:num>
  <w:num w:numId="20">
    <w:abstractNumId w:val="10"/>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CtC3C/M1zZuUFMi1L7MWQK0ycZQoAGVsKqi8XlNUXQqQy0Om6zkgZNjWAcdn4kFlcK4lx/gEMaIfjuKmF0dLzg==" w:salt="sDS7lNUfm4Ly0pvhz0iKw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DF"/>
    <w:rsid w:val="00001E50"/>
    <w:rsid w:val="00007D17"/>
    <w:rsid w:val="00010756"/>
    <w:rsid w:val="00010DE2"/>
    <w:rsid w:val="00042AEB"/>
    <w:rsid w:val="00047B04"/>
    <w:rsid w:val="0006407F"/>
    <w:rsid w:val="00065FDB"/>
    <w:rsid w:val="00071881"/>
    <w:rsid w:val="00082062"/>
    <w:rsid w:val="00083E87"/>
    <w:rsid w:val="00090672"/>
    <w:rsid w:val="0009071D"/>
    <w:rsid w:val="00095117"/>
    <w:rsid w:val="000C053A"/>
    <w:rsid w:val="000C5D83"/>
    <w:rsid w:val="000C6E1D"/>
    <w:rsid w:val="000D1EA0"/>
    <w:rsid w:val="000E0411"/>
    <w:rsid w:val="000E5B9A"/>
    <w:rsid w:val="000F66DC"/>
    <w:rsid w:val="00103E36"/>
    <w:rsid w:val="00114F1D"/>
    <w:rsid w:val="00116303"/>
    <w:rsid w:val="00120BB8"/>
    <w:rsid w:val="00130F2E"/>
    <w:rsid w:val="0013206E"/>
    <w:rsid w:val="00132A45"/>
    <w:rsid w:val="00135743"/>
    <w:rsid w:val="00145702"/>
    <w:rsid w:val="00145B75"/>
    <w:rsid w:val="001602C5"/>
    <w:rsid w:val="001712C4"/>
    <w:rsid w:val="00171B2D"/>
    <w:rsid w:val="00172081"/>
    <w:rsid w:val="00173768"/>
    <w:rsid w:val="001813DC"/>
    <w:rsid w:val="001827A2"/>
    <w:rsid w:val="001A0048"/>
    <w:rsid w:val="001A56D1"/>
    <w:rsid w:val="001B05BD"/>
    <w:rsid w:val="001D14A0"/>
    <w:rsid w:val="001F0864"/>
    <w:rsid w:val="001F0AF7"/>
    <w:rsid w:val="00227658"/>
    <w:rsid w:val="002431FF"/>
    <w:rsid w:val="00247E3A"/>
    <w:rsid w:val="00253E26"/>
    <w:rsid w:val="002623C8"/>
    <w:rsid w:val="00263346"/>
    <w:rsid w:val="00267528"/>
    <w:rsid w:val="00281B81"/>
    <w:rsid w:val="00282FF2"/>
    <w:rsid w:val="002832DE"/>
    <w:rsid w:val="00284A7E"/>
    <w:rsid w:val="00295795"/>
    <w:rsid w:val="002A2694"/>
    <w:rsid w:val="002C3CF0"/>
    <w:rsid w:val="002E78E6"/>
    <w:rsid w:val="00305EFA"/>
    <w:rsid w:val="003160DC"/>
    <w:rsid w:val="00330720"/>
    <w:rsid w:val="00333DA9"/>
    <w:rsid w:val="00335942"/>
    <w:rsid w:val="00350D48"/>
    <w:rsid w:val="00351C79"/>
    <w:rsid w:val="003650F9"/>
    <w:rsid w:val="00366BAF"/>
    <w:rsid w:val="003770DA"/>
    <w:rsid w:val="003875DF"/>
    <w:rsid w:val="003A3A2E"/>
    <w:rsid w:val="003B60C8"/>
    <w:rsid w:val="003D1D72"/>
    <w:rsid w:val="003D6E80"/>
    <w:rsid w:val="003E73FD"/>
    <w:rsid w:val="003F52DD"/>
    <w:rsid w:val="004049EA"/>
    <w:rsid w:val="00433AAF"/>
    <w:rsid w:val="00435DD5"/>
    <w:rsid w:val="004360F3"/>
    <w:rsid w:val="004502D7"/>
    <w:rsid w:val="00452D86"/>
    <w:rsid w:val="00456569"/>
    <w:rsid w:val="00463B5B"/>
    <w:rsid w:val="00471553"/>
    <w:rsid w:val="00474E03"/>
    <w:rsid w:val="004753D9"/>
    <w:rsid w:val="004856C3"/>
    <w:rsid w:val="004A7E8D"/>
    <w:rsid w:val="004B4AFF"/>
    <w:rsid w:val="004B6985"/>
    <w:rsid w:val="004F04C5"/>
    <w:rsid w:val="004F6F4C"/>
    <w:rsid w:val="004F7FD1"/>
    <w:rsid w:val="00504D93"/>
    <w:rsid w:val="00515A09"/>
    <w:rsid w:val="0052471E"/>
    <w:rsid w:val="005471AB"/>
    <w:rsid w:val="00553EC5"/>
    <w:rsid w:val="00563373"/>
    <w:rsid w:val="00566583"/>
    <w:rsid w:val="00570807"/>
    <w:rsid w:val="0057488C"/>
    <w:rsid w:val="00582065"/>
    <w:rsid w:val="00587D2E"/>
    <w:rsid w:val="0059300D"/>
    <w:rsid w:val="00593E67"/>
    <w:rsid w:val="005B03BD"/>
    <w:rsid w:val="005B1CE6"/>
    <w:rsid w:val="005B265A"/>
    <w:rsid w:val="005D2179"/>
    <w:rsid w:val="005D5D0E"/>
    <w:rsid w:val="005E3892"/>
    <w:rsid w:val="005F5D90"/>
    <w:rsid w:val="006063A1"/>
    <w:rsid w:val="00620BAF"/>
    <w:rsid w:val="006214AC"/>
    <w:rsid w:val="006267B3"/>
    <w:rsid w:val="00630861"/>
    <w:rsid w:val="006510E6"/>
    <w:rsid w:val="00662DAA"/>
    <w:rsid w:val="00670443"/>
    <w:rsid w:val="00680C2D"/>
    <w:rsid w:val="00681F83"/>
    <w:rsid w:val="006830D3"/>
    <w:rsid w:val="00687D95"/>
    <w:rsid w:val="006D3B57"/>
    <w:rsid w:val="006D4FD4"/>
    <w:rsid w:val="006D714F"/>
    <w:rsid w:val="006E2C47"/>
    <w:rsid w:val="006E362E"/>
    <w:rsid w:val="006F167B"/>
    <w:rsid w:val="00706A97"/>
    <w:rsid w:val="007168BA"/>
    <w:rsid w:val="0072044D"/>
    <w:rsid w:val="00720C7C"/>
    <w:rsid w:val="007301AA"/>
    <w:rsid w:val="00753EEF"/>
    <w:rsid w:val="007635D1"/>
    <w:rsid w:val="00771888"/>
    <w:rsid w:val="00774D54"/>
    <w:rsid w:val="007768D5"/>
    <w:rsid w:val="00782431"/>
    <w:rsid w:val="00792923"/>
    <w:rsid w:val="007973C7"/>
    <w:rsid w:val="00797930"/>
    <w:rsid w:val="007A404F"/>
    <w:rsid w:val="007B18D7"/>
    <w:rsid w:val="007C2727"/>
    <w:rsid w:val="007D22FC"/>
    <w:rsid w:val="007D28CC"/>
    <w:rsid w:val="007D6B72"/>
    <w:rsid w:val="007D6D9F"/>
    <w:rsid w:val="007E4B56"/>
    <w:rsid w:val="007F6208"/>
    <w:rsid w:val="00805C33"/>
    <w:rsid w:val="00821BB5"/>
    <w:rsid w:val="00821F08"/>
    <w:rsid w:val="008403DE"/>
    <w:rsid w:val="00840437"/>
    <w:rsid w:val="00886F52"/>
    <w:rsid w:val="008B42F4"/>
    <w:rsid w:val="008C0F09"/>
    <w:rsid w:val="008E43DE"/>
    <w:rsid w:val="008E6D35"/>
    <w:rsid w:val="008F61CA"/>
    <w:rsid w:val="00902201"/>
    <w:rsid w:val="00910BC7"/>
    <w:rsid w:val="009179F9"/>
    <w:rsid w:val="00920086"/>
    <w:rsid w:val="0093636B"/>
    <w:rsid w:val="00946829"/>
    <w:rsid w:val="009548A4"/>
    <w:rsid w:val="00960075"/>
    <w:rsid w:val="00962806"/>
    <w:rsid w:val="00964513"/>
    <w:rsid w:val="00970571"/>
    <w:rsid w:val="00976F26"/>
    <w:rsid w:val="009B7EB3"/>
    <w:rsid w:val="009C206F"/>
    <w:rsid w:val="009D2CCF"/>
    <w:rsid w:val="009F262C"/>
    <w:rsid w:val="00A0077A"/>
    <w:rsid w:val="00A11B93"/>
    <w:rsid w:val="00A418B6"/>
    <w:rsid w:val="00A44C7F"/>
    <w:rsid w:val="00A5380B"/>
    <w:rsid w:val="00A73B18"/>
    <w:rsid w:val="00A83CAF"/>
    <w:rsid w:val="00AC4A75"/>
    <w:rsid w:val="00AD5EA3"/>
    <w:rsid w:val="00AE449D"/>
    <w:rsid w:val="00AF6007"/>
    <w:rsid w:val="00B04CA3"/>
    <w:rsid w:val="00B12D03"/>
    <w:rsid w:val="00B14468"/>
    <w:rsid w:val="00B23071"/>
    <w:rsid w:val="00B240DE"/>
    <w:rsid w:val="00B41144"/>
    <w:rsid w:val="00B47167"/>
    <w:rsid w:val="00B57DE6"/>
    <w:rsid w:val="00B649E6"/>
    <w:rsid w:val="00B701FE"/>
    <w:rsid w:val="00B709BA"/>
    <w:rsid w:val="00B804E6"/>
    <w:rsid w:val="00B80A49"/>
    <w:rsid w:val="00B81F20"/>
    <w:rsid w:val="00B92F21"/>
    <w:rsid w:val="00B93C52"/>
    <w:rsid w:val="00BA251E"/>
    <w:rsid w:val="00BA4D24"/>
    <w:rsid w:val="00BB4942"/>
    <w:rsid w:val="00BD215F"/>
    <w:rsid w:val="00BE1DBB"/>
    <w:rsid w:val="00BE47F2"/>
    <w:rsid w:val="00BE4AA9"/>
    <w:rsid w:val="00BE7F7D"/>
    <w:rsid w:val="00BF28D2"/>
    <w:rsid w:val="00BF3336"/>
    <w:rsid w:val="00C03907"/>
    <w:rsid w:val="00C067E2"/>
    <w:rsid w:val="00C14373"/>
    <w:rsid w:val="00C3318B"/>
    <w:rsid w:val="00C53089"/>
    <w:rsid w:val="00C827D1"/>
    <w:rsid w:val="00C8444D"/>
    <w:rsid w:val="00C93A7A"/>
    <w:rsid w:val="00C94A1E"/>
    <w:rsid w:val="00CB4B9E"/>
    <w:rsid w:val="00CD2565"/>
    <w:rsid w:val="00CD2B04"/>
    <w:rsid w:val="00CE3EFD"/>
    <w:rsid w:val="00CE4EE9"/>
    <w:rsid w:val="00CE5D11"/>
    <w:rsid w:val="00CF73C5"/>
    <w:rsid w:val="00D055FE"/>
    <w:rsid w:val="00D160EC"/>
    <w:rsid w:val="00D30054"/>
    <w:rsid w:val="00D30CC5"/>
    <w:rsid w:val="00D3265B"/>
    <w:rsid w:val="00D41C92"/>
    <w:rsid w:val="00D43B77"/>
    <w:rsid w:val="00D672A9"/>
    <w:rsid w:val="00D753DB"/>
    <w:rsid w:val="00D77686"/>
    <w:rsid w:val="00D77C39"/>
    <w:rsid w:val="00DB31B5"/>
    <w:rsid w:val="00DB6C05"/>
    <w:rsid w:val="00DC2FBB"/>
    <w:rsid w:val="00DC5357"/>
    <w:rsid w:val="00DD4DC5"/>
    <w:rsid w:val="00DF2B73"/>
    <w:rsid w:val="00DF47D9"/>
    <w:rsid w:val="00DF62B5"/>
    <w:rsid w:val="00DF6EDF"/>
    <w:rsid w:val="00E039D2"/>
    <w:rsid w:val="00E06BBD"/>
    <w:rsid w:val="00E07236"/>
    <w:rsid w:val="00E10696"/>
    <w:rsid w:val="00E163E5"/>
    <w:rsid w:val="00E201F0"/>
    <w:rsid w:val="00E33E3F"/>
    <w:rsid w:val="00E634E1"/>
    <w:rsid w:val="00E97B59"/>
    <w:rsid w:val="00EA511D"/>
    <w:rsid w:val="00EB29FA"/>
    <w:rsid w:val="00EC59F7"/>
    <w:rsid w:val="00EE1B81"/>
    <w:rsid w:val="00F31C96"/>
    <w:rsid w:val="00F376DA"/>
    <w:rsid w:val="00F47BFB"/>
    <w:rsid w:val="00F803F5"/>
    <w:rsid w:val="00FA2DDD"/>
    <w:rsid w:val="00FB1406"/>
    <w:rsid w:val="00FB4B9B"/>
    <w:rsid w:val="00FC0F5C"/>
    <w:rsid w:val="00FE690C"/>
    <w:rsid w:val="00FE6AD6"/>
    <w:rsid w:val="00FF38E1"/>
    <w:rsid w:val="00FF545E"/>
    <w:rsid w:val="00FF7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90C"/>
    <w:pPr>
      <w:widowControl w:val="0"/>
      <w:autoSpaceDE w:val="0"/>
      <w:autoSpaceDN w:val="0"/>
      <w:adjustRightInd w:val="0"/>
    </w:pPr>
    <w:rPr>
      <w:rFonts w:ascii="Times New Roman" w:hAnsi="Times New Roman"/>
      <w:color w:val="000000"/>
    </w:rPr>
  </w:style>
  <w:style w:type="paragraph" w:customStyle="1" w:styleId="CM10">
    <w:name w:val="CM10"/>
    <w:basedOn w:val="Default"/>
    <w:next w:val="Default"/>
    <w:uiPriority w:val="99"/>
    <w:rsid w:val="00FE690C"/>
    <w:rPr>
      <w:color w:val="auto"/>
    </w:rPr>
  </w:style>
  <w:style w:type="paragraph" w:customStyle="1" w:styleId="CM7">
    <w:name w:val="CM7"/>
    <w:basedOn w:val="Default"/>
    <w:next w:val="Default"/>
    <w:uiPriority w:val="99"/>
    <w:rsid w:val="00FE690C"/>
    <w:pPr>
      <w:spacing w:line="276" w:lineRule="atLeast"/>
    </w:pPr>
    <w:rPr>
      <w:color w:val="auto"/>
    </w:rPr>
  </w:style>
  <w:style w:type="paragraph" w:customStyle="1" w:styleId="CM8">
    <w:name w:val="CM8"/>
    <w:basedOn w:val="Default"/>
    <w:next w:val="Default"/>
    <w:uiPriority w:val="99"/>
    <w:rsid w:val="00FE690C"/>
    <w:pPr>
      <w:spacing w:line="276" w:lineRule="atLeast"/>
    </w:pPr>
    <w:rPr>
      <w:color w:val="auto"/>
    </w:rPr>
  </w:style>
  <w:style w:type="paragraph" w:customStyle="1" w:styleId="CM9">
    <w:name w:val="CM9"/>
    <w:basedOn w:val="Default"/>
    <w:next w:val="Default"/>
    <w:uiPriority w:val="99"/>
    <w:rsid w:val="00FE690C"/>
    <w:pPr>
      <w:spacing w:line="276" w:lineRule="atLeast"/>
    </w:pPr>
    <w:rPr>
      <w:color w:val="auto"/>
    </w:rPr>
  </w:style>
  <w:style w:type="paragraph" w:styleId="Footer">
    <w:name w:val="footer"/>
    <w:basedOn w:val="Normal"/>
    <w:link w:val="FooterChar"/>
    <w:uiPriority w:val="99"/>
    <w:unhideWhenUsed/>
    <w:rsid w:val="00C8444D"/>
    <w:pPr>
      <w:tabs>
        <w:tab w:val="center" w:pos="4680"/>
        <w:tab w:val="right" w:pos="9360"/>
      </w:tabs>
      <w:spacing w:after="0" w:line="240" w:lineRule="auto"/>
    </w:pPr>
    <w:rPr>
      <w:rFonts w:eastAsia="Calibri"/>
      <w:sz w:val="21"/>
      <w:lang w:eastAsia="ja-JP"/>
    </w:rPr>
  </w:style>
  <w:style w:type="character" w:customStyle="1" w:styleId="FooterChar">
    <w:name w:val="Footer Char"/>
    <w:link w:val="Footer"/>
    <w:uiPriority w:val="99"/>
    <w:rsid w:val="00C8444D"/>
    <w:rPr>
      <w:rFonts w:eastAsia="Calibri"/>
      <w:sz w:val="21"/>
      <w:lang w:eastAsia="ja-JP"/>
    </w:rPr>
  </w:style>
  <w:style w:type="paragraph" w:styleId="Header">
    <w:name w:val="header"/>
    <w:basedOn w:val="Normal"/>
    <w:link w:val="HeaderChar"/>
    <w:uiPriority w:val="99"/>
    <w:unhideWhenUsed/>
    <w:rsid w:val="00C8444D"/>
    <w:pPr>
      <w:tabs>
        <w:tab w:val="center" w:pos="4680"/>
        <w:tab w:val="right" w:pos="9360"/>
      </w:tabs>
    </w:pPr>
  </w:style>
  <w:style w:type="character" w:customStyle="1" w:styleId="HeaderChar">
    <w:name w:val="Header Char"/>
    <w:basedOn w:val="DefaultParagraphFont"/>
    <w:link w:val="Header"/>
    <w:uiPriority w:val="99"/>
    <w:rsid w:val="00C8444D"/>
  </w:style>
  <w:style w:type="paragraph" w:styleId="BalloonText">
    <w:name w:val="Balloon Text"/>
    <w:basedOn w:val="Normal"/>
    <w:link w:val="BalloonTextChar"/>
    <w:uiPriority w:val="99"/>
    <w:semiHidden/>
    <w:unhideWhenUsed/>
    <w:rsid w:val="0077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54"/>
    <w:rPr>
      <w:rFonts w:ascii="Tahoma" w:hAnsi="Tahoma" w:cs="Tahoma"/>
      <w:sz w:val="16"/>
      <w:szCs w:val="16"/>
    </w:rPr>
  </w:style>
  <w:style w:type="character" w:styleId="PlaceholderText">
    <w:name w:val="Placeholder Text"/>
    <w:basedOn w:val="DefaultParagraphFont"/>
    <w:uiPriority w:val="99"/>
    <w:semiHidden/>
    <w:rsid w:val="00433AAF"/>
    <w:rPr>
      <w:color w:val="808080"/>
    </w:rPr>
  </w:style>
  <w:style w:type="table" w:styleId="TableGrid">
    <w:name w:val="Table Grid"/>
    <w:basedOn w:val="TableNormal"/>
    <w:uiPriority w:val="59"/>
    <w:rsid w:val="000E5B9A"/>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0E5B9A"/>
    <w:rPr>
      <w:rFonts w:asciiTheme="minorHAnsi" w:eastAsiaTheme="minorHAnsi" w:hAnsiTheme="minorHAnsi" w:cstheme="minorBidi"/>
    </w:rPr>
  </w:style>
  <w:style w:type="character" w:styleId="FootnoteReference">
    <w:name w:val="footnote reference"/>
    <w:basedOn w:val="DefaultParagraphFont"/>
    <w:uiPriority w:val="99"/>
    <w:unhideWhenUsed/>
    <w:rsid w:val="000E5B9A"/>
    <w:rPr>
      <w:vertAlign w:val="superscript"/>
    </w:rPr>
  </w:style>
  <w:style w:type="paragraph" w:styleId="EndnoteText">
    <w:name w:val="endnote text"/>
    <w:basedOn w:val="Normal"/>
    <w:link w:val="End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EndnoteTextChar">
    <w:name w:val="Endnote Text Char"/>
    <w:basedOn w:val="DefaultParagraphFont"/>
    <w:link w:val="EndnoteText"/>
    <w:uiPriority w:val="99"/>
    <w:rsid w:val="000E5B9A"/>
    <w:rPr>
      <w:rFonts w:asciiTheme="minorHAnsi" w:eastAsiaTheme="minorHAnsi" w:hAnsiTheme="minorHAnsi" w:cstheme="minorBidi"/>
    </w:rPr>
  </w:style>
  <w:style w:type="character" w:styleId="EndnoteReference">
    <w:name w:val="endnote reference"/>
    <w:basedOn w:val="DefaultParagraphFont"/>
    <w:uiPriority w:val="99"/>
    <w:unhideWhenUsed/>
    <w:rsid w:val="000E5B9A"/>
    <w:rPr>
      <w:vertAlign w:val="superscript"/>
    </w:rPr>
  </w:style>
  <w:style w:type="character" w:styleId="PageNumber">
    <w:name w:val="page number"/>
    <w:basedOn w:val="DefaultParagraphFont"/>
    <w:rsid w:val="00DB6C05"/>
  </w:style>
  <w:style w:type="paragraph" w:styleId="ListParagraph">
    <w:name w:val="List Paragraph"/>
    <w:basedOn w:val="Normal"/>
    <w:uiPriority w:val="34"/>
    <w:qFormat/>
    <w:rsid w:val="009548A4"/>
    <w:pPr>
      <w:ind w:left="720"/>
      <w:contextualSpacing/>
    </w:pPr>
  </w:style>
  <w:style w:type="character" w:styleId="Hyperlink">
    <w:name w:val="Hyperlink"/>
    <w:basedOn w:val="DefaultParagraphFont"/>
    <w:uiPriority w:val="99"/>
    <w:rsid w:val="00366BAF"/>
    <w:rPr>
      <w:color w:val="0000FF" w:themeColor="hyperlink"/>
      <w:u w:val="single"/>
    </w:rPr>
  </w:style>
  <w:style w:type="character" w:styleId="FollowedHyperlink">
    <w:name w:val="FollowedHyperlink"/>
    <w:basedOn w:val="DefaultParagraphFont"/>
    <w:rsid w:val="00C33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29297AF-A007-43A5-A034-7D10AE8911C3}"/>
      </w:docPartPr>
      <w:docPartBody>
        <w:p w:rsidR="00956005" w:rsidRDefault="006004A2">
          <w:r w:rsidRPr="00E3065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04617D8-B774-4C36-8BDA-160B67F3756F}"/>
      </w:docPartPr>
      <w:docPartBody>
        <w:p w:rsidR="00956005" w:rsidRDefault="006004A2">
          <w:r w:rsidRPr="00E306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dobe Hebr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51C21"/>
    <w:rsid w:val="00102278"/>
    <w:rsid w:val="00180AE7"/>
    <w:rsid w:val="00246C16"/>
    <w:rsid w:val="002D2B4E"/>
    <w:rsid w:val="003E3AE3"/>
    <w:rsid w:val="00431036"/>
    <w:rsid w:val="004312B7"/>
    <w:rsid w:val="004659B4"/>
    <w:rsid w:val="00513C90"/>
    <w:rsid w:val="00564598"/>
    <w:rsid w:val="005D3106"/>
    <w:rsid w:val="005D586E"/>
    <w:rsid w:val="006004A2"/>
    <w:rsid w:val="00625AB9"/>
    <w:rsid w:val="006618D4"/>
    <w:rsid w:val="00754205"/>
    <w:rsid w:val="00761C6B"/>
    <w:rsid w:val="00875229"/>
    <w:rsid w:val="008C2245"/>
    <w:rsid w:val="00956005"/>
    <w:rsid w:val="009C371D"/>
    <w:rsid w:val="00A60D8E"/>
    <w:rsid w:val="00AC6CC2"/>
    <w:rsid w:val="00BC14D8"/>
    <w:rsid w:val="00BF2031"/>
    <w:rsid w:val="00CB3094"/>
    <w:rsid w:val="00D249E8"/>
    <w:rsid w:val="00D44641"/>
    <w:rsid w:val="00DF0011"/>
    <w:rsid w:val="00E20CA1"/>
    <w:rsid w:val="00F5119D"/>
    <w:rsid w:val="00FC2CC3"/>
    <w:rsid w:val="00FF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4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544D-9BEE-4B10-B634-9216ADC6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2016-03-25T21:00:00Z</dcterms:created>
  <dcterms:modified xsi:type="dcterms:W3CDTF">2017-01-24T04:37:00Z</dcterms:modified>
</cp:coreProperties>
</file>